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757" w:rsidRPr="00836693" w:rsidRDefault="004D0757" w:rsidP="004D0757">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Pr>
          <w:rFonts w:cs="Arial"/>
          <w:b/>
          <w:sz w:val="24"/>
          <w:szCs w:val="24"/>
          <w:lang w:eastAsia="zh-CN"/>
        </w:rPr>
        <w:t>94-e-Bis</w:t>
      </w:r>
      <w:r w:rsidRPr="00836693">
        <w:rPr>
          <w:b/>
          <w:i/>
          <w:noProof/>
          <w:sz w:val="28"/>
        </w:rPr>
        <w:tab/>
      </w:r>
      <w:r w:rsidRPr="00DE0C91">
        <w:rPr>
          <w:b/>
          <w:noProof/>
          <w:color w:val="000000"/>
          <w:sz w:val="24"/>
          <w:lang w:eastAsia="zh-CN"/>
        </w:rPr>
        <w:t>R4-</w:t>
      </w:r>
      <w:r>
        <w:rPr>
          <w:b/>
          <w:noProof/>
          <w:color w:val="000000"/>
          <w:sz w:val="24"/>
          <w:lang w:eastAsia="zh-CN"/>
        </w:rPr>
        <w:t>200</w:t>
      </w:r>
      <w:r w:rsidR="003F37FF" w:rsidRPr="003F37FF">
        <w:rPr>
          <w:b/>
          <w:noProof/>
          <w:color w:val="000000"/>
          <w:sz w:val="24"/>
          <w:lang w:eastAsia="zh-CN"/>
        </w:rPr>
        <w:t>3854</w:t>
      </w:r>
    </w:p>
    <w:p w:rsidR="004D0757" w:rsidRPr="007B5C0F" w:rsidRDefault="004D0757" w:rsidP="004D0757">
      <w:pPr>
        <w:pStyle w:val="a3"/>
        <w:jc w:val="both"/>
        <w:rPr>
          <w:rFonts w:cs="Arial"/>
          <w:b/>
          <w:sz w:val="24"/>
          <w:szCs w:val="24"/>
        </w:rPr>
      </w:pPr>
      <w:r w:rsidRPr="00CD33AE">
        <w:rPr>
          <w:rFonts w:eastAsia="宋体"/>
          <w:b/>
          <w:sz w:val="24"/>
          <w:szCs w:val="24"/>
          <w:lang w:eastAsia="zh-CN"/>
        </w:rPr>
        <w:t xml:space="preserve">Electronic Meeting, </w:t>
      </w:r>
      <w:r>
        <w:rPr>
          <w:rFonts w:eastAsia="宋体"/>
          <w:b/>
          <w:sz w:val="24"/>
          <w:szCs w:val="24"/>
          <w:lang w:eastAsia="zh-CN"/>
        </w:rPr>
        <w:t>20 - 30</w:t>
      </w:r>
      <w:r w:rsidRPr="00CD33AE">
        <w:rPr>
          <w:rFonts w:eastAsia="宋体"/>
          <w:b/>
          <w:sz w:val="24"/>
          <w:szCs w:val="24"/>
          <w:lang w:eastAsia="zh-CN"/>
        </w:rPr>
        <w:t xml:space="preserve"> </w:t>
      </w:r>
      <w:r>
        <w:rPr>
          <w:rFonts w:eastAsia="宋体"/>
          <w:b/>
          <w:sz w:val="24"/>
          <w:szCs w:val="24"/>
          <w:lang w:eastAsia="zh-CN"/>
        </w:rPr>
        <w:t>Apr</w:t>
      </w:r>
      <w:r w:rsidRPr="00CD33AE">
        <w:rPr>
          <w:rFonts w:eastAsia="宋体"/>
          <w:b/>
          <w:sz w:val="24"/>
          <w:szCs w:val="24"/>
          <w:lang w:eastAsia="zh-CN"/>
        </w:rPr>
        <w:t>., 2020</w:t>
      </w:r>
    </w:p>
    <w:p w:rsidR="002A1D39" w:rsidRPr="00C96D46" w:rsidRDefault="002A1D39" w:rsidP="002A1D39">
      <w:pPr>
        <w:pStyle w:val="a3"/>
        <w:tabs>
          <w:tab w:val="right" w:pos="9781"/>
          <w:tab w:val="right" w:pos="13323"/>
        </w:tabs>
        <w:jc w:val="both"/>
        <w:outlineLvl w:val="0"/>
        <w:rPr>
          <w:rFonts w:eastAsia="宋体"/>
          <w:sz w:val="24"/>
          <w:lang w:eastAsia="zh-CN"/>
        </w:rPr>
      </w:pPr>
    </w:p>
    <w:p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F57AC" w:rsidRPr="002F57AC">
        <w:rPr>
          <w:rFonts w:ascii="Arial" w:hAnsi="Arial" w:cs="Arial"/>
          <w:sz w:val="22"/>
        </w:rPr>
        <w:t>Discussion on transmission scheme in NR HST</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71C92">
        <w:rPr>
          <w:rFonts w:ascii="Arial" w:hAnsi="Arial" w:cs="Arial"/>
          <w:sz w:val="22"/>
          <w:lang w:val="en-US"/>
        </w:rPr>
        <w:t>6</w:t>
      </w:r>
      <w:r w:rsidR="002F57AC">
        <w:rPr>
          <w:rFonts w:ascii="Arial" w:hAnsi="Arial" w:cs="Arial"/>
          <w:sz w:val="22"/>
          <w:lang w:val="en-US"/>
        </w:rPr>
        <w:t>.17.2.1.1</w:t>
      </w:r>
    </w:p>
    <w:p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rsidR="002A1D39" w:rsidRPr="00C96D46" w:rsidRDefault="002A1D39" w:rsidP="002A1D39">
      <w:pPr>
        <w:pStyle w:val="1"/>
        <w:jc w:val="both"/>
        <w:rPr>
          <w:rFonts w:eastAsia="宋体"/>
          <w:lang w:eastAsia="zh-CN"/>
        </w:rPr>
      </w:pPr>
      <w:r w:rsidRPr="00C96D46">
        <w:rPr>
          <w:rFonts w:eastAsia="宋体" w:hint="eastAsia"/>
          <w:lang w:eastAsia="zh-CN"/>
        </w:rPr>
        <w:t>Introduction</w:t>
      </w:r>
    </w:p>
    <w:p w:rsidR="002A1D39" w:rsidRDefault="0004308D" w:rsidP="002A1D39">
      <w:pPr>
        <w:overflowPunct/>
        <w:autoSpaceDE/>
        <w:autoSpaceDN/>
        <w:adjustRightInd/>
        <w:jc w:val="both"/>
        <w:textAlignment w:val="auto"/>
        <w:rPr>
          <w:rFonts w:eastAsia="宋体"/>
          <w:lang w:eastAsia="zh-CN"/>
        </w:rPr>
      </w:pPr>
      <w:r>
        <w:rPr>
          <w:rFonts w:eastAsia="宋体"/>
          <w:lang w:eastAsia="zh-CN"/>
        </w:rPr>
        <w:t xml:space="preserve">In last RAN4 meeting, </w:t>
      </w:r>
      <w:r w:rsidR="009526A5">
        <w:rPr>
          <w:rFonts w:eastAsia="宋体"/>
          <w:lang w:eastAsia="zh-CN"/>
        </w:rPr>
        <w:t xml:space="preserve">regarding to </w:t>
      </w:r>
      <w:r w:rsidR="005D7ADA">
        <w:rPr>
          <w:rFonts w:eastAsia="宋体"/>
          <w:lang w:eastAsia="zh-CN"/>
        </w:rPr>
        <w:t>scenario</w:t>
      </w:r>
      <w:r w:rsidR="009814C6">
        <w:rPr>
          <w:rFonts w:eastAsia="宋体"/>
          <w:lang w:eastAsia="zh-CN"/>
        </w:rPr>
        <w:t>s</w:t>
      </w:r>
      <w:r w:rsidR="005D7ADA">
        <w:rPr>
          <w:rFonts w:eastAsia="宋体"/>
          <w:lang w:eastAsia="zh-CN"/>
        </w:rPr>
        <w:t xml:space="preserve"> and transmission schemes</w:t>
      </w:r>
      <w:r w:rsidR="00810035">
        <w:rPr>
          <w:rFonts w:eastAsia="宋体"/>
          <w:lang w:eastAsia="zh-CN"/>
        </w:rPr>
        <w:t xml:space="preserve"> </w:t>
      </w:r>
      <w:r w:rsidR="003F08F7">
        <w:rPr>
          <w:rFonts w:eastAsia="宋体"/>
          <w:lang w:eastAsia="zh-CN"/>
        </w:rPr>
        <w:t>for</w:t>
      </w:r>
      <w:r w:rsidR="009526A5">
        <w:rPr>
          <w:rFonts w:eastAsia="宋体"/>
          <w:lang w:eastAsia="zh-CN"/>
        </w:rPr>
        <w:t xml:space="preserve"> HST UE, </w:t>
      </w:r>
      <w:r>
        <w:rPr>
          <w:rFonts w:eastAsia="宋体"/>
          <w:lang w:eastAsia="zh-CN"/>
        </w:rPr>
        <w:t>following agreement</w:t>
      </w:r>
      <w:r w:rsidR="009526A5">
        <w:rPr>
          <w:rFonts w:eastAsia="宋体"/>
          <w:lang w:eastAsia="zh-CN"/>
        </w:rPr>
        <w:t xml:space="preserve">s are achieved. </w:t>
      </w:r>
      <w:r w:rsidR="00E6740D">
        <w:rPr>
          <w:rFonts w:eastAsia="宋体"/>
          <w:lang w:eastAsia="zh-CN"/>
        </w:rPr>
        <w:t>[</w:t>
      </w:r>
      <w:r w:rsidR="00045651">
        <w:rPr>
          <w:rFonts w:eastAsia="宋体"/>
          <w:lang w:eastAsia="zh-CN"/>
        </w:rPr>
        <w:t>1</w:t>
      </w:r>
      <w:r w:rsidR="00E6740D">
        <w:rPr>
          <w:rFonts w:eastAsia="宋体"/>
          <w:lang w:eastAsia="zh-CN"/>
        </w:rPr>
        <w:t>]</w:t>
      </w:r>
      <w:r>
        <w:rPr>
          <w:rFonts w:eastAsia="宋体"/>
          <w:lang w:eastAsia="zh-CN"/>
        </w:rPr>
        <w:t xml:space="preserve">: </w:t>
      </w:r>
    </w:p>
    <w:p w:rsidR="00697701" w:rsidRPr="00193BD6" w:rsidRDefault="0044389D" w:rsidP="00193BD6">
      <w:pPr>
        <w:numPr>
          <w:ilvl w:val="0"/>
          <w:numId w:val="2"/>
        </w:numPr>
        <w:suppressAutoHyphens/>
        <w:autoSpaceDN/>
        <w:adjustRightInd/>
        <w:spacing w:after="120"/>
        <w:contextualSpacing/>
        <w:textAlignment w:val="auto"/>
        <w:rPr>
          <w:i/>
          <w:color w:val="000000"/>
          <w:lang w:val="en-US"/>
        </w:rPr>
      </w:pPr>
      <w:r w:rsidRPr="00193BD6">
        <w:rPr>
          <w:i/>
          <w:color w:val="000000"/>
          <w:lang w:val="en-US"/>
        </w:rPr>
        <w:t>DPS transmission scheme 1 (including 1a and 1b)</w:t>
      </w:r>
    </w:p>
    <w:p w:rsidR="00697701" w:rsidRPr="00193BD6" w:rsidRDefault="0044389D" w:rsidP="00193BD6">
      <w:pPr>
        <w:pStyle w:val="a8"/>
        <w:numPr>
          <w:ilvl w:val="0"/>
          <w:numId w:val="22"/>
        </w:numPr>
        <w:suppressAutoHyphens/>
        <w:autoSpaceDN/>
        <w:adjustRightInd/>
        <w:spacing w:after="120"/>
        <w:textAlignment w:val="auto"/>
        <w:rPr>
          <w:i/>
          <w:color w:val="000000"/>
          <w:lang w:val="en-US"/>
        </w:rPr>
      </w:pPr>
      <w:r w:rsidRPr="00875FA4">
        <w:rPr>
          <w:i/>
          <w:color w:val="000000"/>
          <w:highlight w:val="green"/>
          <w:lang w:val="en-US"/>
        </w:rPr>
        <w:t>It is feasible to test the transmission scheme 1 without CRI/L1-RSRP feedback</w:t>
      </w:r>
      <w:r w:rsidRPr="00193BD6">
        <w:rPr>
          <w:i/>
          <w:color w:val="000000"/>
          <w:lang w:val="en-US"/>
        </w:rPr>
        <w:t xml:space="preserve"> </w:t>
      </w:r>
    </w:p>
    <w:p w:rsidR="00697701" w:rsidRPr="00193BD6" w:rsidRDefault="0044389D" w:rsidP="00193BD6">
      <w:pPr>
        <w:pStyle w:val="a8"/>
        <w:numPr>
          <w:ilvl w:val="0"/>
          <w:numId w:val="22"/>
        </w:numPr>
        <w:suppressAutoHyphens/>
        <w:autoSpaceDN/>
        <w:adjustRightInd/>
        <w:spacing w:after="120"/>
        <w:textAlignment w:val="auto"/>
        <w:rPr>
          <w:i/>
          <w:color w:val="000000"/>
          <w:lang w:val="en-US"/>
        </w:rPr>
      </w:pPr>
      <w:r w:rsidRPr="00193BD6">
        <w:rPr>
          <w:i/>
          <w:color w:val="000000"/>
          <w:lang w:val="en-US"/>
        </w:rPr>
        <w:t>Whether to define new requirements and tests for DPS transmission scheme 1</w:t>
      </w:r>
    </w:p>
    <w:p w:rsidR="00697701" w:rsidRPr="00193BD6" w:rsidRDefault="0044389D" w:rsidP="00193BD6">
      <w:pPr>
        <w:pStyle w:val="a8"/>
        <w:numPr>
          <w:ilvl w:val="2"/>
          <w:numId w:val="24"/>
        </w:numPr>
        <w:suppressAutoHyphens/>
        <w:spacing w:after="120"/>
        <w:rPr>
          <w:i/>
          <w:color w:val="000000"/>
          <w:lang w:val="en-US"/>
        </w:rPr>
      </w:pPr>
      <w:r w:rsidRPr="00193BD6">
        <w:rPr>
          <w:i/>
          <w:color w:val="000000"/>
          <w:lang w:val="en-US"/>
        </w:rPr>
        <w:t>Option</w:t>
      </w:r>
      <w:r w:rsidR="00193BD6">
        <w:rPr>
          <w:i/>
          <w:color w:val="000000"/>
          <w:lang w:val="en-US"/>
        </w:rPr>
        <w:t xml:space="preserve"> 1</w:t>
      </w:r>
      <w:r w:rsidRPr="00193BD6">
        <w:rPr>
          <w:i/>
          <w:color w:val="000000"/>
          <w:lang w:val="en-US"/>
        </w:rPr>
        <w:t xml:space="preserve">: Do not consider Transmission schemes 1a and 1b for defining new requirements </w:t>
      </w:r>
    </w:p>
    <w:p w:rsidR="00697701" w:rsidRPr="00193BD6" w:rsidRDefault="0044389D" w:rsidP="00193BD6">
      <w:pPr>
        <w:pStyle w:val="a8"/>
        <w:numPr>
          <w:ilvl w:val="2"/>
          <w:numId w:val="24"/>
        </w:numPr>
        <w:suppressAutoHyphens/>
        <w:spacing w:after="120"/>
        <w:rPr>
          <w:i/>
          <w:color w:val="000000"/>
          <w:lang w:val="en-US"/>
        </w:rPr>
      </w:pPr>
      <w:r w:rsidRPr="00193BD6">
        <w:rPr>
          <w:i/>
          <w:color w:val="000000"/>
          <w:lang w:val="en-US"/>
        </w:rPr>
        <w:t>Option 2: Define requirements for both 1a and 1b schemes for different UE capabilities with corresponding applicability rule</w:t>
      </w:r>
    </w:p>
    <w:p w:rsidR="00697701" w:rsidRPr="00D114D0" w:rsidRDefault="0044389D" w:rsidP="00D114D0">
      <w:pPr>
        <w:numPr>
          <w:ilvl w:val="1"/>
          <w:numId w:val="24"/>
        </w:numPr>
        <w:suppressAutoHyphens/>
        <w:autoSpaceDN/>
        <w:adjustRightInd/>
        <w:spacing w:after="120"/>
        <w:textAlignment w:val="auto"/>
        <w:rPr>
          <w:i/>
          <w:color w:val="000000"/>
          <w:lang w:val="en-US"/>
        </w:rPr>
      </w:pPr>
      <w:r w:rsidRPr="00D114D0">
        <w:rPr>
          <w:i/>
          <w:color w:val="000000"/>
          <w:lang w:val="en-US"/>
        </w:rPr>
        <w:t>Test setup of transmission scheme 1</w:t>
      </w:r>
    </w:p>
    <w:p w:rsidR="00697701" w:rsidRPr="00D114D0" w:rsidRDefault="00B901BC" w:rsidP="00D114D0">
      <w:pPr>
        <w:numPr>
          <w:ilvl w:val="2"/>
          <w:numId w:val="24"/>
        </w:numPr>
        <w:suppressAutoHyphens/>
        <w:autoSpaceDN/>
        <w:adjustRightInd/>
        <w:spacing w:after="120"/>
        <w:textAlignment w:val="auto"/>
        <w:rPr>
          <w:i/>
          <w:color w:val="000000"/>
          <w:lang w:val="en-US"/>
        </w:rPr>
      </w:pPr>
      <w:r>
        <w:rPr>
          <w:i/>
          <w:color w:val="000000"/>
          <w:lang w:val="en-US"/>
        </w:rPr>
        <w:t>Option 1</w:t>
      </w:r>
      <w:r w:rsidR="0044389D" w:rsidRPr="00D114D0">
        <w:rPr>
          <w:i/>
          <w:color w:val="000000"/>
          <w:lang w:val="en-US"/>
        </w:rPr>
        <w:t xml:space="preserve">: Since the HST-SFN channel model changes the strongest path (TRP) according to the simulated UE position, TE knows the strongest path based on Ds. This means, for example, TE can transmit PDSCH from TRP#0 for distance from 0m to 500m, TRP#1 for distance from 500m to 1500m, TRP#2 for distance from 1500m to 2500, etc. With this deterministic selection, it is possible to simulate the DPS without CRI/L1-RSRP feedback from UE. </w:t>
      </w:r>
    </w:p>
    <w:p w:rsidR="00697701" w:rsidRPr="00D114D0" w:rsidRDefault="0044389D" w:rsidP="00D114D0">
      <w:pPr>
        <w:numPr>
          <w:ilvl w:val="2"/>
          <w:numId w:val="24"/>
        </w:numPr>
        <w:suppressAutoHyphens/>
        <w:autoSpaceDN/>
        <w:adjustRightInd/>
        <w:spacing w:after="120"/>
        <w:textAlignment w:val="auto"/>
        <w:rPr>
          <w:i/>
          <w:color w:val="000000"/>
          <w:lang w:val="en-US"/>
        </w:rPr>
      </w:pPr>
      <w:r w:rsidRPr="00D114D0">
        <w:rPr>
          <w:i/>
          <w:color w:val="000000"/>
          <w:lang w:val="en-US"/>
        </w:rPr>
        <w:t xml:space="preserve">Option 2: For Scheme 1a when only one active TCI state is configured TCI state switching is triggered by MAC CE. In this case test procedure may be as follows: </w:t>
      </w:r>
    </w:p>
    <w:p w:rsidR="00697701" w:rsidRPr="00D114D0" w:rsidRDefault="0044389D" w:rsidP="00D114D0">
      <w:pPr>
        <w:numPr>
          <w:ilvl w:val="3"/>
          <w:numId w:val="24"/>
        </w:numPr>
        <w:suppressAutoHyphens/>
        <w:autoSpaceDN/>
        <w:adjustRightInd/>
        <w:spacing w:after="120"/>
        <w:textAlignment w:val="auto"/>
        <w:rPr>
          <w:i/>
          <w:color w:val="000000"/>
          <w:lang w:val="en-US"/>
        </w:rPr>
      </w:pPr>
      <w:r w:rsidRPr="00D114D0">
        <w:rPr>
          <w:i/>
          <w:color w:val="000000"/>
          <w:lang w:val="en-US"/>
        </w:rPr>
        <w:t>UE is configured with two different TCI states associated with two different RRHs</w:t>
      </w:r>
    </w:p>
    <w:p w:rsidR="00697701" w:rsidRPr="00D114D0" w:rsidRDefault="0044389D" w:rsidP="00D114D0">
      <w:pPr>
        <w:numPr>
          <w:ilvl w:val="3"/>
          <w:numId w:val="24"/>
        </w:numPr>
        <w:suppressAutoHyphens/>
        <w:autoSpaceDN/>
        <w:adjustRightInd/>
        <w:spacing w:after="120"/>
        <w:textAlignment w:val="auto"/>
        <w:rPr>
          <w:i/>
          <w:color w:val="000000"/>
          <w:lang w:val="en-US"/>
        </w:rPr>
      </w:pPr>
      <w:r w:rsidRPr="00D114D0">
        <w:rPr>
          <w:i/>
          <w:color w:val="000000"/>
          <w:lang w:val="en-US"/>
        </w:rPr>
        <w:t>PDSCH associated with TCI #0 is transmitted during the slots from 0 to (n-1) + HARQ needed time + 3ms + first TRS + TRS processing time</w:t>
      </w:r>
    </w:p>
    <w:p w:rsidR="00697701" w:rsidRPr="00D114D0" w:rsidRDefault="0044389D" w:rsidP="00D114D0">
      <w:pPr>
        <w:numPr>
          <w:ilvl w:val="3"/>
          <w:numId w:val="24"/>
        </w:numPr>
        <w:suppressAutoHyphens/>
        <w:autoSpaceDN/>
        <w:adjustRightInd/>
        <w:spacing w:after="120"/>
        <w:textAlignment w:val="auto"/>
        <w:rPr>
          <w:i/>
          <w:color w:val="000000"/>
          <w:lang w:val="en-US"/>
        </w:rPr>
      </w:pPr>
      <w:r w:rsidRPr="00D114D0">
        <w:rPr>
          <w:i/>
          <w:color w:val="000000"/>
          <w:lang w:val="en-US"/>
        </w:rPr>
        <w:t>In slot n test equipment start triggering TCI state switching command by MAC CE scheduling</w:t>
      </w:r>
    </w:p>
    <w:p w:rsidR="00444EFC" w:rsidRPr="00466EFA" w:rsidRDefault="00D114D0" w:rsidP="00E24EE6">
      <w:pPr>
        <w:numPr>
          <w:ilvl w:val="3"/>
          <w:numId w:val="24"/>
        </w:numPr>
        <w:suppressAutoHyphens/>
        <w:autoSpaceDN/>
        <w:adjustRightInd/>
        <w:spacing w:after="120"/>
        <w:textAlignment w:val="auto"/>
        <w:rPr>
          <w:i/>
          <w:color w:val="000000"/>
          <w:lang w:val="en-US"/>
        </w:rPr>
      </w:pPr>
      <w:r w:rsidRPr="00D114D0">
        <w:rPr>
          <w:i/>
          <w:color w:val="000000"/>
          <w:lang w:val="en-US"/>
        </w:rPr>
        <w:t>PDSCH associated with TCI #1 is transmitted in slots from n + HARQ needed time + 3ms + first TRS + TRS processing time to N.</w:t>
      </w:r>
    </w:p>
    <w:p w:rsidR="00697701" w:rsidRPr="00E24EE6" w:rsidRDefault="0044389D" w:rsidP="00E24EE6">
      <w:pPr>
        <w:numPr>
          <w:ilvl w:val="2"/>
          <w:numId w:val="24"/>
        </w:numPr>
        <w:suppressAutoHyphens/>
        <w:autoSpaceDN/>
        <w:adjustRightInd/>
        <w:spacing w:after="120"/>
        <w:textAlignment w:val="auto"/>
        <w:rPr>
          <w:i/>
          <w:color w:val="000000"/>
          <w:lang w:val="en-US"/>
        </w:rPr>
      </w:pPr>
      <w:r w:rsidRPr="00E24EE6">
        <w:rPr>
          <w:i/>
          <w:color w:val="000000"/>
          <w:lang w:val="en-US"/>
        </w:rPr>
        <w:t>Option 3:</w:t>
      </w:r>
      <w:r w:rsidR="00E24EE6" w:rsidRPr="00E24EE6">
        <w:rPr>
          <w:rFonts w:hint="eastAsia"/>
          <w:i/>
          <w:color w:val="000000"/>
          <w:lang w:val="en-US"/>
        </w:rPr>
        <w:t xml:space="preserve"> </w:t>
      </w:r>
      <w:r w:rsidRPr="00E24EE6">
        <w:rPr>
          <w:i/>
          <w:color w:val="000000"/>
          <w:lang w:val="en-US"/>
        </w:rPr>
        <w:t>Test setup of transmission scheme 1b</w:t>
      </w:r>
    </w:p>
    <w:p w:rsidR="00697701" w:rsidRPr="00E24EE6" w:rsidRDefault="0044389D" w:rsidP="00E24EE6">
      <w:pPr>
        <w:numPr>
          <w:ilvl w:val="3"/>
          <w:numId w:val="24"/>
        </w:numPr>
        <w:suppressAutoHyphens/>
        <w:autoSpaceDN/>
        <w:adjustRightInd/>
        <w:spacing w:after="120"/>
        <w:textAlignment w:val="auto"/>
        <w:rPr>
          <w:i/>
          <w:color w:val="000000"/>
          <w:lang w:val="en-US"/>
        </w:rPr>
      </w:pPr>
      <w:r w:rsidRPr="00E24EE6">
        <w:rPr>
          <w:i/>
          <w:color w:val="000000"/>
          <w:lang w:val="en-US"/>
        </w:rPr>
        <w:t>UE is configured with two different TCI states associated with two different RRHs for PDSCH by RRC signaling</w:t>
      </w:r>
    </w:p>
    <w:p w:rsidR="00697701" w:rsidRPr="00E24EE6" w:rsidRDefault="0044389D" w:rsidP="00E24EE6">
      <w:pPr>
        <w:numPr>
          <w:ilvl w:val="3"/>
          <w:numId w:val="24"/>
        </w:numPr>
        <w:suppressAutoHyphens/>
        <w:autoSpaceDN/>
        <w:adjustRightInd/>
        <w:spacing w:after="120"/>
        <w:textAlignment w:val="auto"/>
        <w:rPr>
          <w:i/>
          <w:color w:val="000000"/>
          <w:lang w:val="en-US"/>
        </w:rPr>
      </w:pPr>
      <w:r w:rsidRPr="00E24EE6">
        <w:rPr>
          <w:i/>
          <w:color w:val="000000"/>
          <w:lang w:val="en-US"/>
        </w:rPr>
        <w:t>TE activates the two TCI states at the same time by one MAC CE “TCI States Activation/Deactivation for UE-specific PDSCH MAC CE” command</w:t>
      </w:r>
    </w:p>
    <w:p w:rsidR="00697701" w:rsidRPr="00E24EE6" w:rsidRDefault="0044389D" w:rsidP="00E24EE6">
      <w:pPr>
        <w:numPr>
          <w:ilvl w:val="3"/>
          <w:numId w:val="24"/>
        </w:numPr>
        <w:suppressAutoHyphens/>
        <w:autoSpaceDN/>
        <w:adjustRightInd/>
        <w:spacing w:after="120"/>
        <w:textAlignment w:val="auto"/>
        <w:rPr>
          <w:i/>
          <w:color w:val="000000"/>
          <w:lang w:val="en-US"/>
        </w:rPr>
      </w:pPr>
      <w:r w:rsidRPr="00E24EE6">
        <w:rPr>
          <w:i/>
          <w:color w:val="000000"/>
          <w:lang w:val="en-US"/>
        </w:rPr>
        <w:t>TE transmits PDSCH associated with TCI #0 from TRP#0 and PDSCH associated with TCI #1 from TRP#1 all the time.</w:t>
      </w:r>
    </w:p>
    <w:p w:rsidR="00697701" w:rsidRPr="00E24EE6" w:rsidRDefault="0044389D" w:rsidP="00E24EE6">
      <w:pPr>
        <w:numPr>
          <w:ilvl w:val="3"/>
          <w:numId w:val="24"/>
        </w:numPr>
        <w:suppressAutoHyphens/>
        <w:autoSpaceDN/>
        <w:adjustRightInd/>
        <w:spacing w:after="120"/>
        <w:textAlignment w:val="auto"/>
        <w:rPr>
          <w:i/>
          <w:color w:val="000000"/>
          <w:lang w:val="en-US"/>
        </w:rPr>
      </w:pPr>
      <w:r w:rsidRPr="00E24EE6">
        <w:rPr>
          <w:i/>
          <w:color w:val="000000"/>
          <w:lang w:val="en-US"/>
        </w:rPr>
        <w:t>TE transmits DCI 1_1 with TCI #0 to UE from 0m to 500ms; TE transmits DCI 1_1 with TCI #1 to UE from 500 to 1500m, etc.</w:t>
      </w:r>
    </w:p>
    <w:p w:rsidR="00697701" w:rsidRPr="00F56785" w:rsidRDefault="0044389D" w:rsidP="00F56785">
      <w:pPr>
        <w:numPr>
          <w:ilvl w:val="0"/>
          <w:numId w:val="24"/>
        </w:numPr>
        <w:overflowPunct/>
        <w:autoSpaceDE/>
        <w:autoSpaceDN/>
        <w:adjustRightInd/>
        <w:jc w:val="both"/>
        <w:textAlignment w:val="auto"/>
        <w:rPr>
          <w:rFonts w:eastAsia="宋体"/>
          <w:i/>
          <w:lang w:val="en-US" w:eastAsia="zh-CN"/>
        </w:rPr>
      </w:pPr>
      <w:r w:rsidRPr="00F56785">
        <w:rPr>
          <w:rFonts w:eastAsia="宋体"/>
          <w:i/>
          <w:lang w:val="en-US" w:eastAsia="zh-CN"/>
        </w:rPr>
        <w:t>Transmission scheme 2</w:t>
      </w:r>
    </w:p>
    <w:p w:rsidR="00697701" w:rsidRPr="00F56785" w:rsidRDefault="0044389D" w:rsidP="00F56785">
      <w:pPr>
        <w:numPr>
          <w:ilvl w:val="1"/>
          <w:numId w:val="24"/>
        </w:numPr>
        <w:overflowPunct/>
        <w:autoSpaceDE/>
        <w:autoSpaceDN/>
        <w:adjustRightInd/>
        <w:jc w:val="both"/>
        <w:textAlignment w:val="auto"/>
        <w:rPr>
          <w:rFonts w:eastAsia="宋体"/>
          <w:i/>
          <w:lang w:val="en-US" w:eastAsia="zh-CN"/>
        </w:rPr>
      </w:pPr>
      <w:r w:rsidRPr="00F56785">
        <w:rPr>
          <w:rFonts w:eastAsia="宋体"/>
          <w:i/>
          <w:lang w:val="en-US" w:eastAsia="zh-CN"/>
        </w:rPr>
        <w:t>Option 1: Discuss transmission scheme 2 in eMIMO WI first, then discuss transmission scheme 2 in HST-SFN deployment scenario later in HST WI</w:t>
      </w:r>
    </w:p>
    <w:p w:rsidR="00697701" w:rsidRPr="00F56785" w:rsidRDefault="0044389D" w:rsidP="00F56785">
      <w:pPr>
        <w:numPr>
          <w:ilvl w:val="1"/>
          <w:numId w:val="24"/>
        </w:numPr>
        <w:overflowPunct/>
        <w:autoSpaceDE/>
        <w:autoSpaceDN/>
        <w:adjustRightInd/>
        <w:jc w:val="both"/>
        <w:textAlignment w:val="auto"/>
        <w:rPr>
          <w:rFonts w:eastAsia="宋体"/>
          <w:i/>
          <w:lang w:val="en-US" w:eastAsia="zh-CN"/>
        </w:rPr>
      </w:pPr>
      <w:r w:rsidRPr="00F56785">
        <w:rPr>
          <w:rFonts w:eastAsia="宋体"/>
          <w:i/>
          <w:lang w:val="en-US" w:eastAsia="zh-CN"/>
        </w:rPr>
        <w:lastRenderedPageBreak/>
        <w:t>Option 2: Discuss transmission scheme 2 in eMIMO WI (including HST-SFN deployment scenario)</w:t>
      </w:r>
    </w:p>
    <w:p w:rsidR="00697701" w:rsidRPr="00F56785" w:rsidRDefault="0044389D" w:rsidP="00F56785">
      <w:pPr>
        <w:numPr>
          <w:ilvl w:val="1"/>
          <w:numId w:val="24"/>
        </w:numPr>
        <w:overflowPunct/>
        <w:autoSpaceDE/>
        <w:autoSpaceDN/>
        <w:adjustRightInd/>
        <w:jc w:val="both"/>
        <w:textAlignment w:val="auto"/>
        <w:rPr>
          <w:rFonts w:eastAsia="宋体"/>
          <w:i/>
          <w:lang w:val="en-US" w:eastAsia="zh-CN"/>
        </w:rPr>
      </w:pPr>
      <w:r w:rsidRPr="00F56785">
        <w:rPr>
          <w:rFonts w:eastAsia="宋体"/>
          <w:i/>
          <w:lang w:val="en-US" w:eastAsia="zh-CN"/>
        </w:rPr>
        <w:t>Option 3: Discuss transmission scheme 2 with high speed scenario in NR HST WI, discuss transmission scheme 2 with non-high speed scenario in eMIMO WI</w:t>
      </w:r>
    </w:p>
    <w:p w:rsidR="002A1D39" w:rsidRPr="00DE1C33" w:rsidRDefault="00F56785" w:rsidP="00F56785">
      <w:pPr>
        <w:overflowPunct/>
        <w:autoSpaceDE/>
        <w:autoSpaceDN/>
        <w:adjustRightInd/>
        <w:jc w:val="both"/>
        <w:textAlignment w:val="auto"/>
        <w:rPr>
          <w:rFonts w:eastAsia="宋体"/>
          <w:lang w:eastAsia="zh-CN"/>
        </w:rPr>
      </w:pPr>
      <w:r w:rsidRPr="00F56785">
        <w:rPr>
          <w:rFonts w:eastAsia="宋体"/>
          <w:lang w:eastAsia="zh-CN"/>
        </w:rPr>
        <w:t xml:space="preserve"> </w:t>
      </w:r>
      <w:r w:rsidR="002A1D39" w:rsidRPr="00DE1C33">
        <w:rPr>
          <w:rFonts w:eastAsia="宋体"/>
          <w:lang w:eastAsia="zh-CN"/>
        </w:rPr>
        <w:t xml:space="preserve">This contribution provides our </w:t>
      </w:r>
      <w:r w:rsidR="00EB03E7" w:rsidRPr="00DE1C33">
        <w:rPr>
          <w:rFonts w:eastAsia="宋体"/>
          <w:lang w:eastAsia="zh-CN"/>
        </w:rPr>
        <w:t>views on these issues</w:t>
      </w:r>
      <w:r w:rsidR="002A1D39" w:rsidRPr="00DE1C33">
        <w:rPr>
          <w:rFonts w:eastAsia="宋体"/>
          <w:lang w:eastAsia="zh-CN"/>
        </w:rPr>
        <w:t>.</w:t>
      </w:r>
    </w:p>
    <w:p w:rsidR="007957E4" w:rsidRPr="007957E4" w:rsidRDefault="002A1D39" w:rsidP="007957E4">
      <w:pPr>
        <w:pStyle w:val="1"/>
        <w:jc w:val="both"/>
        <w:rPr>
          <w:rFonts w:eastAsia="宋体"/>
          <w:lang w:eastAsia="zh-CN"/>
        </w:rPr>
      </w:pPr>
      <w:r w:rsidRPr="00C96D46">
        <w:rPr>
          <w:rFonts w:eastAsia="宋体"/>
          <w:lang w:eastAsia="zh-CN"/>
        </w:rPr>
        <w:t>Discussion</w:t>
      </w:r>
    </w:p>
    <w:p w:rsidR="007957E4" w:rsidRPr="00AE412C" w:rsidRDefault="007957E4" w:rsidP="00266F95">
      <w:pPr>
        <w:suppressAutoHyphens/>
        <w:autoSpaceDN/>
        <w:adjustRightInd/>
        <w:jc w:val="both"/>
        <w:rPr>
          <w:rFonts w:eastAsia="宋体"/>
          <w:b/>
          <w:lang w:eastAsia="zh-CN"/>
        </w:rPr>
      </w:pPr>
      <w:r w:rsidRPr="00AE412C">
        <w:rPr>
          <w:rFonts w:eastAsia="宋体"/>
          <w:b/>
          <w:lang w:eastAsia="zh-CN"/>
        </w:rPr>
        <w:t>2.</w:t>
      </w:r>
      <w:r w:rsidR="002C0994">
        <w:rPr>
          <w:rFonts w:eastAsia="宋体"/>
          <w:b/>
          <w:lang w:eastAsia="zh-CN"/>
        </w:rPr>
        <w:t>1</w:t>
      </w:r>
      <w:r w:rsidRPr="00AE412C">
        <w:rPr>
          <w:rFonts w:eastAsia="宋体"/>
          <w:b/>
          <w:lang w:eastAsia="zh-CN"/>
        </w:rPr>
        <w:t xml:space="preserve"> </w:t>
      </w:r>
      <w:r w:rsidR="008A4DB3">
        <w:rPr>
          <w:rFonts w:eastAsia="宋体"/>
          <w:b/>
          <w:lang w:eastAsia="zh-CN"/>
        </w:rPr>
        <w:t xml:space="preserve">On </w:t>
      </w:r>
      <w:r w:rsidR="003033B4">
        <w:rPr>
          <w:rFonts w:eastAsia="宋体"/>
          <w:b/>
          <w:lang w:eastAsia="zh-CN"/>
        </w:rPr>
        <w:t>w</w:t>
      </w:r>
      <w:r w:rsidR="003033B4" w:rsidRPr="003033B4">
        <w:rPr>
          <w:rFonts w:eastAsia="宋体"/>
          <w:b/>
          <w:lang w:eastAsia="zh-CN"/>
        </w:rPr>
        <w:t xml:space="preserve">hether </w:t>
      </w:r>
      <w:r w:rsidR="00401FCA">
        <w:rPr>
          <w:rFonts w:eastAsia="宋体"/>
          <w:b/>
          <w:lang w:eastAsia="zh-CN"/>
        </w:rPr>
        <w:t xml:space="preserve">and how </w:t>
      </w:r>
      <w:r w:rsidR="003033B4" w:rsidRPr="003033B4">
        <w:rPr>
          <w:rFonts w:eastAsia="宋体"/>
          <w:b/>
          <w:lang w:eastAsia="zh-CN"/>
        </w:rPr>
        <w:t xml:space="preserve">to define new requirements </w:t>
      </w:r>
      <w:r w:rsidR="00401FCA">
        <w:rPr>
          <w:rFonts w:eastAsia="宋体"/>
          <w:b/>
          <w:lang w:eastAsia="zh-CN"/>
        </w:rPr>
        <w:t xml:space="preserve">and tests </w:t>
      </w:r>
      <w:r w:rsidR="003033B4" w:rsidRPr="003033B4">
        <w:rPr>
          <w:rFonts w:eastAsia="宋体"/>
          <w:b/>
          <w:lang w:eastAsia="zh-CN"/>
        </w:rPr>
        <w:t>for DPS transmission scheme 1</w:t>
      </w:r>
    </w:p>
    <w:p w:rsidR="00F54E10" w:rsidRDefault="00613893" w:rsidP="0007245F">
      <w:pPr>
        <w:overflowPunct/>
        <w:autoSpaceDE/>
        <w:autoSpaceDN/>
        <w:adjustRightInd/>
        <w:jc w:val="both"/>
        <w:textAlignment w:val="auto"/>
        <w:rPr>
          <w:rFonts w:eastAsia="宋体"/>
          <w:lang w:eastAsia="zh-CN"/>
        </w:rPr>
      </w:pPr>
      <w:r>
        <w:rPr>
          <w:rFonts w:eastAsia="宋体"/>
          <w:lang w:eastAsia="zh-CN"/>
        </w:rPr>
        <w:t>In previous meeting, it was agreed that both scheme</w:t>
      </w:r>
      <w:r w:rsidR="00DD559E">
        <w:rPr>
          <w:rFonts w:eastAsia="宋体"/>
          <w:lang w:eastAsia="zh-CN"/>
        </w:rPr>
        <w:t xml:space="preserve"> </w:t>
      </w:r>
      <w:r>
        <w:rPr>
          <w:rFonts w:eastAsia="宋体"/>
          <w:lang w:eastAsia="zh-CN"/>
        </w:rPr>
        <w:t>1a and scheme 1b are feasible for both UE and BS. The remaining opening issue is whether new requirements are needed.</w:t>
      </w:r>
      <w:r w:rsidR="00207BC8">
        <w:rPr>
          <w:rFonts w:eastAsia="宋体"/>
          <w:lang w:eastAsia="zh-CN"/>
        </w:rPr>
        <w:t xml:space="preserve"> One option is that requirement</w:t>
      </w:r>
      <w:r w:rsidR="00B8281A">
        <w:rPr>
          <w:rFonts w:eastAsia="宋体"/>
          <w:lang w:eastAsia="zh-CN"/>
        </w:rPr>
        <w:t>s</w:t>
      </w:r>
      <w:r w:rsidR="00207BC8">
        <w:rPr>
          <w:rFonts w:eastAsia="宋体"/>
          <w:lang w:eastAsia="zh-CN"/>
        </w:rPr>
        <w:t xml:space="preserve"> </w:t>
      </w:r>
      <w:r w:rsidR="00B8281A">
        <w:rPr>
          <w:rFonts w:eastAsia="宋体"/>
          <w:lang w:eastAsia="zh-CN"/>
        </w:rPr>
        <w:t xml:space="preserve">for single-tap </w:t>
      </w:r>
      <w:r w:rsidR="00207BC8">
        <w:rPr>
          <w:rFonts w:eastAsia="宋体"/>
          <w:lang w:eastAsia="zh-CN"/>
        </w:rPr>
        <w:t>can be reused for this case.</w:t>
      </w:r>
      <w:r w:rsidR="00736459">
        <w:rPr>
          <w:rFonts w:eastAsia="宋体"/>
          <w:lang w:eastAsia="zh-CN"/>
        </w:rPr>
        <w:t xml:space="preserve"> </w:t>
      </w:r>
      <w:r w:rsidR="00AC58D1">
        <w:rPr>
          <w:rFonts w:eastAsia="宋体"/>
          <w:lang w:eastAsia="zh-CN"/>
        </w:rPr>
        <w:t>In our view, new requirement is needed because the scenario of single tap is different from DPS at least in the following aspects:</w:t>
      </w:r>
    </w:p>
    <w:p w:rsidR="00AC58D1" w:rsidRDefault="00AC58D1" w:rsidP="00AC58D1">
      <w:pPr>
        <w:pStyle w:val="a8"/>
        <w:numPr>
          <w:ilvl w:val="1"/>
          <w:numId w:val="2"/>
        </w:numPr>
        <w:overflowPunct/>
        <w:autoSpaceDE/>
        <w:autoSpaceDN/>
        <w:adjustRightInd/>
        <w:jc w:val="both"/>
        <w:textAlignment w:val="auto"/>
        <w:rPr>
          <w:lang w:eastAsia="zh-CN"/>
        </w:rPr>
      </w:pPr>
      <w:r>
        <w:rPr>
          <w:rFonts w:hint="eastAsia"/>
          <w:lang w:eastAsia="zh-CN"/>
        </w:rPr>
        <w:t xml:space="preserve">Doppler </w:t>
      </w:r>
      <w:r>
        <w:rPr>
          <w:lang w:eastAsia="zh-CN"/>
        </w:rPr>
        <w:t>trajectory: The evaluation assumption for single tap was introduced in LTE R8, and in our view the key purpose for single tap testing is to test UE whether it can deal with sharp Doppler variation that happen</w:t>
      </w:r>
      <w:r w:rsidR="000F5381">
        <w:rPr>
          <w:lang w:eastAsia="zh-CN"/>
        </w:rPr>
        <w:t>s</w:t>
      </w:r>
      <w:r>
        <w:rPr>
          <w:lang w:eastAsia="zh-CN"/>
        </w:rPr>
        <w:t xml:space="preserve"> when UE pass-by a RRH. To illustrate</w:t>
      </w:r>
      <w:r w:rsidR="002A0979">
        <w:rPr>
          <w:lang w:eastAsia="zh-CN"/>
        </w:rPr>
        <w:t xml:space="preserve"> the issue</w:t>
      </w:r>
      <w:r>
        <w:rPr>
          <w:lang w:eastAsia="zh-CN"/>
        </w:rPr>
        <w:t xml:space="preserve">, we evaluated the Doppler trajectory as in Figure 1, with </w:t>
      </w:r>
      <w:r w:rsidR="00591920">
        <w:rPr>
          <w:lang w:eastAsia="zh-CN"/>
        </w:rPr>
        <w:t>speed as 500 km/h and</w:t>
      </w:r>
      <w:r w:rsidR="009B303B">
        <w:rPr>
          <w:lang w:eastAsia="zh-CN"/>
        </w:rPr>
        <w:t xml:space="preserve"> max Doppler</w:t>
      </w:r>
      <w:r w:rsidR="00591920">
        <w:rPr>
          <w:lang w:eastAsia="zh-CN"/>
        </w:rPr>
        <w:t xml:space="preserve"> as 870Hz. </w:t>
      </w:r>
      <w:r>
        <w:rPr>
          <w:lang w:eastAsia="zh-CN"/>
        </w:rPr>
        <w:t>As shown in Figure 1, the closer the rail is to the RRH, the sharper variation at around 0 Hz can be observed</w:t>
      </w:r>
      <w:r w:rsidR="0093301C">
        <w:rPr>
          <w:lang w:eastAsia="zh-CN"/>
        </w:rPr>
        <w:t>.</w:t>
      </w:r>
      <w:r w:rsidR="00A93A62">
        <w:rPr>
          <w:lang w:eastAsia="zh-CN"/>
        </w:rPr>
        <w:t xml:space="preserve"> </w:t>
      </w:r>
      <w:r w:rsidR="0093301C">
        <w:rPr>
          <w:lang w:eastAsia="zh-CN"/>
        </w:rPr>
        <w:t xml:space="preserve">Based on this Doppler trajectory, demod </w:t>
      </w:r>
      <w:r w:rsidR="00A93A62">
        <w:rPr>
          <w:lang w:eastAsia="zh-CN"/>
        </w:rPr>
        <w:t xml:space="preserve">performance difference </w:t>
      </w:r>
      <w:r w:rsidR="0093301C">
        <w:rPr>
          <w:lang w:eastAsia="zh-CN"/>
        </w:rPr>
        <w:t xml:space="preserve">between single-tap and DPS </w:t>
      </w:r>
      <w:r w:rsidR="00A93A62">
        <w:rPr>
          <w:lang w:eastAsia="zh-CN"/>
        </w:rPr>
        <w:t>is expected</w:t>
      </w:r>
      <w:r>
        <w:rPr>
          <w:lang w:eastAsia="zh-CN"/>
        </w:rPr>
        <w:t xml:space="preserve">. </w:t>
      </w:r>
      <w:r w:rsidR="009B303B">
        <w:rPr>
          <w:lang w:eastAsia="zh-CN"/>
        </w:rPr>
        <w:t>Moreover, for DPS, a sudden Dopp</w:t>
      </w:r>
      <w:r w:rsidR="0093301C">
        <w:rPr>
          <w:lang w:eastAsia="zh-CN"/>
        </w:rPr>
        <w:t>l</w:t>
      </w:r>
      <w:r w:rsidR="009B303B">
        <w:rPr>
          <w:lang w:eastAsia="zh-CN"/>
        </w:rPr>
        <w:t xml:space="preserve">er shift </w:t>
      </w:r>
      <w:r w:rsidR="00C96518">
        <w:rPr>
          <w:lang w:eastAsia="zh-CN"/>
        </w:rPr>
        <w:t>from negative max to positive max may</w:t>
      </w:r>
      <w:r w:rsidR="00485EB3">
        <w:rPr>
          <w:lang w:eastAsia="zh-CN"/>
        </w:rPr>
        <w:t xml:space="preserve"> frequently</w:t>
      </w:r>
      <w:r w:rsidR="009B303B">
        <w:rPr>
          <w:lang w:eastAsia="zh-CN"/>
        </w:rPr>
        <w:t xml:space="preserve"> happen.</w:t>
      </w:r>
      <w:r w:rsidR="00C96518">
        <w:rPr>
          <w:lang w:eastAsia="zh-CN"/>
        </w:rPr>
        <w:t xml:space="preserve"> Although from simulation perspective there might be no issue if UE is able to deal with this sudden Doppler shift</w:t>
      </w:r>
      <w:r w:rsidR="00C81924">
        <w:rPr>
          <w:lang w:eastAsia="zh-CN"/>
        </w:rPr>
        <w:t xml:space="preserve"> by ideal TRS-based compensation</w:t>
      </w:r>
      <w:r w:rsidR="000622C6">
        <w:rPr>
          <w:lang w:eastAsia="zh-CN"/>
        </w:rPr>
        <w:t>, for</w:t>
      </w:r>
      <w:r w:rsidR="00C96518">
        <w:rPr>
          <w:lang w:eastAsia="zh-CN"/>
        </w:rPr>
        <w:t xml:space="preserve"> practical UE, testing is still needed.</w:t>
      </w:r>
      <w:r w:rsidR="00E51F5F">
        <w:rPr>
          <w:lang w:eastAsia="zh-CN"/>
        </w:rPr>
        <w:t xml:space="preserve"> Therefore, we see it more appropriate </w:t>
      </w:r>
      <w:r w:rsidR="00692F8E">
        <w:rPr>
          <w:lang w:eastAsia="zh-CN"/>
        </w:rPr>
        <w:t xml:space="preserve">to </w:t>
      </w:r>
      <w:r w:rsidR="00E51F5F">
        <w:rPr>
          <w:lang w:eastAsia="zh-CN"/>
        </w:rPr>
        <w:t>introduce new requirement</w:t>
      </w:r>
      <w:r w:rsidR="007B5916">
        <w:rPr>
          <w:lang w:eastAsia="zh-CN"/>
        </w:rPr>
        <w:t>s</w:t>
      </w:r>
      <w:r w:rsidR="00E51F5F">
        <w:rPr>
          <w:lang w:eastAsia="zh-CN"/>
        </w:rPr>
        <w:t xml:space="preserve"> for DPS under a </w:t>
      </w:r>
      <w:r w:rsidR="00213DC1">
        <w:rPr>
          <w:lang w:eastAsia="zh-CN"/>
        </w:rPr>
        <w:t>new</w:t>
      </w:r>
      <w:r w:rsidR="00E51F5F">
        <w:rPr>
          <w:lang w:eastAsia="zh-CN"/>
        </w:rPr>
        <w:t xml:space="preserve"> test setup</w:t>
      </w:r>
      <w:r w:rsidR="00C81924">
        <w:rPr>
          <w:lang w:eastAsia="zh-CN"/>
        </w:rPr>
        <w:t xml:space="preserve"> for scheme 1a and 1b</w:t>
      </w:r>
      <w:r w:rsidR="00E51F5F">
        <w:rPr>
          <w:lang w:eastAsia="zh-CN"/>
        </w:rPr>
        <w:t>.</w:t>
      </w:r>
    </w:p>
    <w:p w:rsidR="00B44A14" w:rsidRDefault="00B44A14" w:rsidP="00B44A14">
      <w:pPr>
        <w:overflowPunct/>
        <w:autoSpaceDE/>
        <w:autoSpaceDN/>
        <w:adjustRightInd/>
        <w:jc w:val="center"/>
        <w:textAlignment w:val="auto"/>
        <w:rPr>
          <w:rFonts w:eastAsiaTheme="minorEastAsia"/>
          <w:lang w:eastAsia="zh-CN"/>
        </w:rPr>
      </w:pPr>
      <w:r>
        <w:rPr>
          <w:noProof/>
          <w:lang w:val="en-US" w:eastAsia="zh-CN"/>
        </w:rPr>
        <w:drawing>
          <wp:inline distT="0" distB="0" distL="0" distR="0" wp14:anchorId="0B6DABBB" wp14:editId="30E9A638">
            <wp:extent cx="3744546" cy="280035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62232" cy="2813576"/>
                    </a:xfrm>
                    <a:prstGeom prst="rect">
                      <a:avLst/>
                    </a:prstGeom>
                  </pic:spPr>
                </pic:pic>
              </a:graphicData>
            </a:graphic>
          </wp:inline>
        </w:drawing>
      </w:r>
    </w:p>
    <w:p w:rsidR="00B44A14" w:rsidRPr="00B44A14" w:rsidRDefault="00B44A14" w:rsidP="00B44A14">
      <w:pPr>
        <w:overflowPunct/>
        <w:autoSpaceDE/>
        <w:autoSpaceDN/>
        <w:adjustRightInd/>
        <w:jc w:val="center"/>
        <w:textAlignment w:val="auto"/>
        <w:rPr>
          <w:rFonts w:eastAsiaTheme="minorEastAsia"/>
          <w:lang w:eastAsia="zh-CN"/>
        </w:rPr>
      </w:pPr>
      <w:r>
        <w:rPr>
          <w:rFonts w:eastAsiaTheme="minorEastAsia" w:hint="eastAsia"/>
          <w:lang w:eastAsia="zh-CN"/>
        </w:rPr>
        <w:t xml:space="preserve">Figure 1 </w:t>
      </w:r>
      <w:r>
        <w:rPr>
          <w:rFonts w:eastAsiaTheme="minorEastAsia"/>
          <w:lang w:eastAsia="zh-CN"/>
        </w:rPr>
        <w:t>Illustration</w:t>
      </w:r>
      <w:r>
        <w:rPr>
          <w:rFonts w:eastAsiaTheme="minorEastAsia" w:hint="eastAsia"/>
          <w:lang w:eastAsia="zh-CN"/>
        </w:rPr>
        <w:t xml:space="preserve"> o</w:t>
      </w:r>
      <w:r>
        <w:rPr>
          <w:rFonts w:eastAsiaTheme="minorEastAsia"/>
          <w:lang w:eastAsia="zh-CN"/>
        </w:rPr>
        <w:t>f Doppler offset difference</w:t>
      </w:r>
      <w:r w:rsidR="00D76886">
        <w:rPr>
          <w:rFonts w:eastAsiaTheme="minorEastAsia"/>
          <w:lang w:eastAsia="zh-CN"/>
        </w:rPr>
        <w:t xml:space="preserve"> between single-tap and scheme 1</w:t>
      </w:r>
    </w:p>
    <w:p w:rsidR="00AC58D1" w:rsidRPr="00AC58D1" w:rsidRDefault="00B44A14" w:rsidP="00907CD5">
      <w:pPr>
        <w:pStyle w:val="a8"/>
        <w:numPr>
          <w:ilvl w:val="1"/>
          <w:numId w:val="2"/>
        </w:numPr>
        <w:overflowPunct/>
        <w:autoSpaceDE/>
        <w:autoSpaceDN/>
        <w:adjustRightInd/>
        <w:jc w:val="both"/>
        <w:textAlignment w:val="auto"/>
        <w:rPr>
          <w:lang w:eastAsia="zh-CN"/>
        </w:rPr>
      </w:pPr>
      <w:r>
        <w:rPr>
          <w:lang w:eastAsia="zh-CN"/>
        </w:rPr>
        <w:t xml:space="preserve">TCI state transition: </w:t>
      </w:r>
      <w:r w:rsidR="00907CD5">
        <w:rPr>
          <w:lang w:eastAsia="zh-CN"/>
        </w:rPr>
        <w:t xml:space="preserve">For TDD HST deployment, BS may switch UE TCI state based on uplink measurement results at BS side. For scheme 1a, BS may </w:t>
      </w:r>
      <w:r w:rsidR="007847E7">
        <w:rPr>
          <w:lang w:eastAsia="zh-CN"/>
        </w:rPr>
        <w:t>transmit</w:t>
      </w:r>
      <w:r w:rsidR="00907CD5">
        <w:rPr>
          <w:lang w:eastAsia="zh-CN"/>
        </w:rPr>
        <w:t xml:space="preserve"> TCI-state switch command a short interval before the midpoint of 2 RRHs, so as to minimize the impact of TCI transition. However, the performance of this </w:t>
      </w:r>
      <w:r w:rsidR="00A429F7">
        <w:rPr>
          <w:lang w:eastAsia="zh-CN"/>
        </w:rPr>
        <w:t>method</w:t>
      </w:r>
      <w:r w:rsidR="00907CD5">
        <w:rPr>
          <w:lang w:eastAsia="zh-CN"/>
        </w:rPr>
        <w:t xml:space="preserve"> may </w:t>
      </w:r>
      <w:r w:rsidR="00907CD5" w:rsidRPr="00907CD5">
        <w:rPr>
          <w:lang w:eastAsia="zh-CN"/>
        </w:rPr>
        <w:t>deteriorate</w:t>
      </w:r>
      <w:r w:rsidR="00907CD5">
        <w:rPr>
          <w:lang w:eastAsia="zh-CN"/>
        </w:rPr>
        <w:t xml:space="preserve"> under FDD HST deployment, and in some cases BS may still need UE to report L1-RSRP for judgement of TCI state </w:t>
      </w:r>
      <w:r w:rsidR="0048175F">
        <w:rPr>
          <w:lang w:eastAsia="zh-CN"/>
        </w:rPr>
        <w:t xml:space="preserve">transition, in which case the accuracy and delay of L1-RSRP would </w:t>
      </w:r>
      <w:r w:rsidR="00F07C24">
        <w:rPr>
          <w:lang w:eastAsia="zh-CN"/>
        </w:rPr>
        <w:t>have impact</w:t>
      </w:r>
      <w:r w:rsidR="00907CD5">
        <w:rPr>
          <w:lang w:eastAsia="zh-CN"/>
        </w:rPr>
        <w:t xml:space="preserve">. </w:t>
      </w:r>
      <w:r w:rsidR="0048175F">
        <w:rPr>
          <w:lang w:eastAsia="zh-CN"/>
        </w:rPr>
        <w:t>In all, impairment issue results from TCI state swi</w:t>
      </w:r>
      <w:r w:rsidR="001C62FA">
        <w:rPr>
          <w:lang w:eastAsia="zh-CN"/>
        </w:rPr>
        <w:t>tch is not negligible in scheme 1a/1b.</w:t>
      </w:r>
    </w:p>
    <w:p w:rsidR="006E3785" w:rsidRDefault="006E3785" w:rsidP="00191918">
      <w:pPr>
        <w:jc w:val="both"/>
        <w:rPr>
          <w:rFonts w:eastAsia="宋体"/>
          <w:lang w:eastAsia="zh-CN"/>
        </w:rPr>
      </w:pPr>
      <w:r w:rsidRPr="006E3785">
        <w:rPr>
          <w:rFonts w:eastAsia="宋体"/>
          <w:lang w:eastAsia="zh-CN"/>
        </w:rPr>
        <w:t xml:space="preserve">For the capability ‘2 TCI states of PDCCH’, </w:t>
      </w:r>
      <w:r>
        <w:rPr>
          <w:rFonts w:eastAsia="宋体"/>
          <w:lang w:eastAsia="zh-CN"/>
        </w:rPr>
        <w:t xml:space="preserve">in our view, </w:t>
      </w:r>
      <w:r w:rsidRPr="006E3785">
        <w:rPr>
          <w:rFonts w:eastAsia="宋体"/>
          <w:lang w:eastAsia="zh-CN"/>
        </w:rPr>
        <w:t>UE vendors find it difficult to support more than 1 TCI states for PDCCH in early NR deployment, even though it is mandatory with capability. However, the benefit of tracking two TCI state is enabling faster TCI-state switch, hence provides better performance. Therefore, it is suggested to test both 1a and 1b.</w:t>
      </w:r>
      <w:r>
        <w:rPr>
          <w:rFonts w:eastAsia="宋体"/>
          <w:lang w:eastAsia="zh-CN"/>
        </w:rPr>
        <w:t xml:space="preserve"> </w:t>
      </w:r>
    </w:p>
    <w:p w:rsidR="00BA7890" w:rsidRDefault="00BA7890" w:rsidP="00191918">
      <w:pPr>
        <w:jc w:val="both"/>
        <w:rPr>
          <w:rFonts w:eastAsia="宋体"/>
          <w:lang w:eastAsia="zh-CN"/>
        </w:rPr>
      </w:pPr>
      <w:r>
        <w:rPr>
          <w:rFonts w:eastAsia="宋体"/>
          <w:lang w:eastAsia="zh-CN"/>
        </w:rPr>
        <w:lastRenderedPageBreak/>
        <w:t xml:space="preserve">Although in previous meeting HST-SFN with joint transmission was already agreed, the related UE feature </w:t>
      </w:r>
      <w:r w:rsidR="00D67DD8">
        <w:rPr>
          <w:rFonts w:eastAsia="宋体"/>
          <w:lang w:eastAsia="zh-CN"/>
        </w:rPr>
        <w:t xml:space="preserve">for advanced receiver </w:t>
      </w:r>
      <w:r>
        <w:rPr>
          <w:rFonts w:eastAsia="宋体"/>
          <w:lang w:eastAsia="zh-CN"/>
        </w:rPr>
        <w:t>should still be optional</w:t>
      </w:r>
      <w:r w:rsidR="008E405A">
        <w:rPr>
          <w:rFonts w:eastAsia="宋体"/>
          <w:lang w:eastAsia="zh-CN"/>
        </w:rPr>
        <w:t xml:space="preserve"> as in LTE</w:t>
      </w:r>
      <w:r>
        <w:rPr>
          <w:rFonts w:eastAsia="宋体"/>
          <w:lang w:eastAsia="zh-CN"/>
        </w:rPr>
        <w:t>. For UE not supporting advanced receiver for HST-SFN but only the mandatory feature</w:t>
      </w:r>
      <w:r w:rsidR="00366F6D">
        <w:rPr>
          <w:rFonts w:eastAsia="宋体"/>
          <w:lang w:eastAsia="zh-CN"/>
        </w:rPr>
        <w:t>s</w:t>
      </w:r>
      <w:r>
        <w:rPr>
          <w:rFonts w:eastAsia="宋体"/>
          <w:lang w:eastAsia="zh-CN"/>
        </w:rPr>
        <w:t xml:space="preserve"> in R15 </w:t>
      </w:r>
      <w:r w:rsidR="00F33887">
        <w:rPr>
          <w:rFonts w:eastAsia="宋体"/>
          <w:lang w:eastAsia="zh-CN"/>
        </w:rPr>
        <w:t>NR</w:t>
      </w:r>
      <w:r>
        <w:rPr>
          <w:rFonts w:eastAsia="宋体"/>
          <w:lang w:eastAsia="zh-CN"/>
        </w:rPr>
        <w:t>, the performance would improve under DPS scheme</w:t>
      </w:r>
      <w:r w:rsidR="006B101F">
        <w:rPr>
          <w:rFonts w:eastAsia="宋体"/>
          <w:lang w:eastAsia="zh-CN"/>
        </w:rPr>
        <w:t xml:space="preserve"> compared to that for HST-SFN</w:t>
      </w:r>
      <w:r>
        <w:rPr>
          <w:rFonts w:eastAsia="宋体"/>
          <w:lang w:eastAsia="zh-CN"/>
        </w:rPr>
        <w:t xml:space="preserve">. Therefore, we do not think </w:t>
      </w:r>
      <w:r w:rsidR="00CA651A">
        <w:rPr>
          <w:rFonts w:eastAsia="宋体"/>
          <w:lang w:eastAsia="zh-CN"/>
        </w:rPr>
        <w:t>the requirement and testing can be covered by HST-SFN.</w:t>
      </w:r>
    </w:p>
    <w:p w:rsidR="004C28F8" w:rsidRPr="00560093" w:rsidRDefault="00F07E23" w:rsidP="00191918">
      <w:pPr>
        <w:jc w:val="both"/>
        <w:rPr>
          <w:rFonts w:eastAsia="宋体"/>
          <w:lang w:eastAsia="zh-CN"/>
        </w:rPr>
      </w:pPr>
      <w:r>
        <w:rPr>
          <w:rFonts w:eastAsia="宋体"/>
          <w:lang w:eastAsia="zh-CN"/>
        </w:rPr>
        <w:t>Hence we have following proposal</w:t>
      </w:r>
      <w:r w:rsidR="00761A10">
        <w:rPr>
          <w:rFonts w:eastAsia="宋体" w:hint="eastAsia"/>
          <w:lang w:eastAsia="zh-CN"/>
        </w:rPr>
        <w:t>.</w:t>
      </w:r>
    </w:p>
    <w:p w:rsidR="00191918" w:rsidRDefault="00191918" w:rsidP="00191918">
      <w:pPr>
        <w:jc w:val="both"/>
        <w:rPr>
          <w:rFonts w:eastAsia="宋体"/>
          <w:b/>
          <w:lang w:eastAsia="zh-CN"/>
        </w:rPr>
      </w:pPr>
      <w:r>
        <w:rPr>
          <w:rFonts w:eastAsia="宋体"/>
          <w:b/>
          <w:lang w:eastAsia="zh-CN"/>
        </w:rPr>
        <w:t>Proposal</w:t>
      </w:r>
      <w:r w:rsidR="001C646C">
        <w:rPr>
          <w:rFonts w:eastAsia="宋体"/>
          <w:b/>
          <w:lang w:eastAsia="zh-CN"/>
        </w:rPr>
        <w:t xml:space="preserve"> 1</w:t>
      </w:r>
      <w:r>
        <w:rPr>
          <w:rFonts w:eastAsia="宋体"/>
          <w:b/>
          <w:lang w:eastAsia="zh-CN"/>
        </w:rPr>
        <w:t xml:space="preserve">: </w:t>
      </w:r>
      <w:r w:rsidR="00AB38E9">
        <w:rPr>
          <w:rFonts w:eastAsia="宋体"/>
          <w:b/>
          <w:lang w:eastAsia="zh-CN"/>
        </w:rPr>
        <w:t>On w</w:t>
      </w:r>
      <w:r w:rsidR="00AB38E9" w:rsidRPr="00AB38E9">
        <w:rPr>
          <w:rFonts w:eastAsia="宋体"/>
          <w:b/>
          <w:lang w:eastAsia="zh-CN"/>
        </w:rPr>
        <w:t>hether to define new requirements and tests for DPS transmission scheme 1</w:t>
      </w:r>
      <w:r w:rsidR="00AB38E9">
        <w:rPr>
          <w:rFonts w:eastAsia="宋体"/>
          <w:b/>
          <w:lang w:eastAsia="zh-CN"/>
        </w:rPr>
        <w:t xml:space="preserve">, adopt option 2, i.e. </w:t>
      </w:r>
      <w:r w:rsidR="00272269">
        <w:rPr>
          <w:rFonts w:eastAsia="宋体"/>
          <w:b/>
          <w:lang w:eastAsia="zh-CN"/>
        </w:rPr>
        <w:t>d</w:t>
      </w:r>
      <w:r w:rsidR="00CD0F3A" w:rsidRPr="00CD0F3A">
        <w:rPr>
          <w:rFonts w:eastAsia="宋体"/>
          <w:b/>
          <w:lang w:eastAsia="zh-CN"/>
        </w:rPr>
        <w:t>efine requirements for both 1a and 1b schemes for different UE capabilities with corresponding applicability rule</w:t>
      </w:r>
      <w:r w:rsidR="00F07E23">
        <w:rPr>
          <w:rFonts w:eastAsia="宋体"/>
          <w:b/>
          <w:lang w:eastAsia="zh-CN"/>
        </w:rPr>
        <w:t>.</w:t>
      </w:r>
    </w:p>
    <w:p w:rsidR="00661307" w:rsidRDefault="00726E3F" w:rsidP="00726E3F">
      <w:pPr>
        <w:jc w:val="both"/>
        <w:rPr>
          <w:rFonts w:eastAsia="宋体"/>
          <w:lang w:eastAsia="zh-CN"/>
        </w:rPr>
      </w:pPr>
      <w:r>
        <w:rPr>
          <w:rFonts w:eastAsia="宋体"/>
          <w:lang w:eastAsia="zh-CN"/>
        </w:rPr>
        <w:t xml:space="preserve">Regarding to </w:t>
      </w:r>
      <w:r w:rsidR="003E15DA">
        <w:rPr>
          <w:rFonts w:eastAsia="宋体"/>
          <w:lang w:eastAsia="zh-CN"/>
        </w:rPr>
        <w:t xml:space="preserve">how to setup </w:t>
      </w:r>
      <w:r>
        <w:rPr>
          <w:rFonts w:eastAsia="宋体"/>
          <w:lang w:eastAsia="zh-CN"/>
        </w:rPr>
        <w:t>the test case</w:t>
      </w:r>
      <w:r w:rsidR="0083303F">
        <w:rPr>
          <w:rFonts w:eastAsia="宋体"/>
          <w:lang w:eastAsia="zh-CN"/>
        </w:rPr>
        <w:t xml:space="preserve">, it was agreed that </w:t>
      </w:r>
      <w:r w:rsidR="0083303F" w:rsidRPr="0083303F">
        <w:rPr>
          <w:rFonts w:eastAsia="宋体"/>
          <w:lang w:eastAsia="zh-CN"/>
        </w:rPr>
        <w:t>test</w:t>
      </w:r>
      <w:r w:rsidR="0083303F">
        <w:rPr>
          <w:rFonts w:eastAsia="宋体"/>
          <w:lang w:eastAsia="zh-CN"/>
        </w:rPr>
        <w:t xml:space="preserve"> </w:t>
      </w:r>
      <w:r w:rsidR="0083303F" w:rsidRPr="0083303F">
        <w:rPr>
          <w:rFonts w:eastAsia="宋体"/>
          <w:lang w:eastAsia="zh-CN"/>
        </w:rPr>
        <w:t xml:space="preserve">without CRI/L1-RSRP feedback </w:t>
      </w:r>
      <w:r w:rsidR="0083303F">
        <w:rPr>
          <w:rFonts w:eastAsia="宋体"/>
          <w:lang w:eastAsia="zh-CN"/>
        </w:rPr>
        <w:t>is possible. Also</w:t>
      </w:r>
      <w:r>
        <w:rPr>
          <w:rFonts w:eastAsia="宋体"/>
          <w:lang w:eastAsia="zh-CN"/>
        </w:rPr>
        <w:t xml:space="preserve">, there was option 2 provided for scheme 1a and option 3 provided for scheme 1b. </w:t>
      </w:r>
      <w:r w:rsidR="009A0323">
        <w:rPr>
          <w:rFonts w:eastAsia="宋体"/>
          <w:lang w:eastAsia="zh-CN"/>
        </w:rPr>
        <w:t xml:space="preserve">In our view, for option 3, since DPS is not joint transmission, only one PDSCH </w:t>
      </w:r>
      <w:r w:rsidR="00EA28C4">
        <w:rPr>
          <w:rFonts w:eastAsia="宋体"/>
          <w:lang w:eastAsia="zh-CN"/>
        </w:rPr>
        <w:t>QCLed to the active PDCCH</w:t>
      </w:r>
      <w:r w:rsidR="009A0323">
        <w:rPr>
          <w:rFonts w:eastAsia="宋体"/>
          <w:lang w:eastAsia="zh-CN"/>
        </w:rPr>
        <w:t xml:space="preserve"> should be transmitted by TE. Also, i</w:t>
      </w:r>
      <w:r>
        <w:rPr>
          <w:rFonts w:eastAsia="宋体"/>
          <w:lang w:eastAsia="zh-CN"/>
        </w:rPr>
        <w:t xml:space="preserve">t is observed that in both tests 2 TRS from different RRH are transmitted. </w:t>
      </w:r>
      <w:r w:rsidR="009A0323">
        <w:rPr>
          <w:rFonts w:eastAsia="宋体"/>
          <w:lang w:eastAsia="zh-CN"/>
        </w:rPr>
        <w:t xml:space="preserve">As analysed above, the transition </w:t>
      </w:r>
      <w:r w:rsidR="002539E9">
        <w:rPr>
          <w:rFonts w:eastAsia="宋体"/>
          <w:lang w:eastAsia="zh-CN"/>
        </w:rPr>
        <w:t xml:space="preserve">of TCI state </w:t>
      </w:r>
      <w:r w:rsidR="009A0323">
        <w:rPr>
          <w:rFonts w:eastAsia="宋体"/>
          <w:lang w:eastAsia="zh-CN"/>
        </w:rPr>
        <w:t>may not be right at the middle</w:t>
      </w:r>
      <w:r w:rsidR="002539E9">
        <w:rPr>
          <w:rFonts w:eastAsia="宋体"/>
          <w:lang w:eastAsia="zh-CN"/>
        </w:rPr>
        <w:t xml:space="preserve"> point between 2 RRHs</w:t>
      </w:r>
      <w:r w:rsidR="002333CF">
        <w:rPr>
          <w:rFonts w:eastAsia="宋体"/>
          <w:lang w:eastAsia="zh-CN"/>
        </w:rPr>
        <w:t>, especially for the FDD deployment</w:t>
      </w:r>
      <w:r w:rsidR="002539E9">
        <w:rPr>
          <w:rFonts w:eastAsia="宋体"/>
          <w:lang w:eastAsia="zh-CN"/>
        </w:rPr>
        <w:t>.</w:t>
      </w:r>
      <w:r w:rsidR="0083303F">
        <w:rPr>
          <w:rFonts w:eastAsia="宋体"/>
          <w:lang w:eastAsia="zh-CN"/>
        </w:rPr>
        <w:t xml:space="preserve"> This can </w:t>
      </w:r>
      <w:r w:rsidR="006D2F7A">
        <w:rPr>
          <w:rFonts w:eastAsia="宋体"/>
          <w:lang w:eastAsia="zh-CN"/>
        </w:rPr>
        <w:t xml:space="preserve">also </w:t>
      </w:r>
      <w:r w:rsidR="0083303F">
        <w:rPr>
          <w:rFonts w:eastAsia="宋体"/>
          <w:lang w:eastAsia="zh-CN"/>
        </w:rPr>
        <w:t xml:space="preserve">be </w:t>
      </w:r>
      <w:r w:rsidR="002333CF">
        <w:rPr>
          <w:rFonts w:eastAsia="宋体"/>
          <w:lang w:eastAsia="zh-CN"/>
        </w:rPr>
        <w:t>considered in the test setup.</w:t>
      </w:r>
    </w:p>
    <w:p w:rsidR="00690967" w:rsidRDefault="00661307" w:rsidP="00726E3F">
      <w:pPr>
        <w:jc w:val="both"/>
        <w:rPr>
          <w:rFonts w:eastAsia="宋体"/>
          <w:lang w:eastAsia="zh-CN"/>
        </w:rPr>
      </w:pPr>
      <w:r>
        <w:rPr>
          <w:rFonts w:eastAsia="宋体" w:hint="eastAsia"/>
          <w:lang w:eastAsia="zh-CN"/>
        </w:rPr>
        <w:t>Regarding to how to define requirements, of course evalu</w:t>
      </w:r>
      <w:r>
        <w:rPr>
          <w:rFonts w:eastAsia="宋体"/>
          <w:lang w:eastAsia="zh-CN"/>
        </w:rPr>
        <w:t>a</w:t>
      </w:r>
      <w:r>
        <w:rPr>
          <w:rFonts w:eastAsia="宋体" w:hint="eastAsia"/>
          <w:lang w:eastAsia="zh-CN"/>
        </w:rPr>
        <w:t xml:space="preserve">tion </w:t>
      </w:r>
      <w:r>
        <w:rPr>
          <w:rFonts w:eastAsia="宋体"/>
          <w:lang w:eastAsia="zh-CN"/>
        </w:rPr>
        <w:t>with different assumption</w:t>
      </w:r>
      <w:r w:rsidR="0008628B">
        <w:rPr>
          <w:rFonts w:eastAsia="宋体"/>
          <w:lang w:eastAsia="zh-CN"/>
        </w:rPr>
        <w:t>s</w:t>
      </w:r>
      <w:r>
        <w:rPr>
          <w:rFonts w:eastAsia="宋体"/>
          <w:lang w:eastAsia="zh-CN"/>
        </w:rPr>
        <w:t xml:space="preserve"> from single-tap should be </w:t>
      </w:r>
      <w:r w:rsidR="0058143E">
        <w:rPr>
          <w:rFonts w:eastAsia="宋体"/>
          <w:lang w:eastAsia="zh-CN"/>
        </w:rPr>
        <w:t>done</w:t>
      </w:r>
      <w:r>
        <w:rPr>
          <w:rFonts w:eastAsia="宋体"/>
          <w:lang w:eastAsia="zh-CN"/>
        </w:rPr>
        <w:t xml:space="preserve">. </w:t>
      </w:r>
      <w:r w:rsidR="00FB7AEF">
        <w:rPr>
          <w:rFonts w:eastAsia="宋体"/>
          <w:lang w:eastAsia="zh-CN"/>
        </w:rPr>
        <w:t xml:space="preserve">Moreover, </w:t>
      </w:r>
      <w:r w:rsidR="0008628B">
        <w:rPr>
          <w:rFonts w:eastAsia="宋体"/>
          <w:lang w:eastAsia="zh-CN"/>
        </w:rPr>
        <w:t xml:space="preserve">since there is sudden Doppler shift, </w:t>
      </w:r>
      <w:r w:rsidR="00FB7AEF">
        <w:rPr>
          <w:rFonts w:eastAsia="宋体"/>
          <w:lang w:eastAsia="zh-CN"/>
        </w:rPr>
        <w:t xml:space="preserve">the </w:t>
      </w:r>
      <w:r w:rsidR="006209E0">
        <w:rPr>
          <w:rFonts w:eastAsia="宋体"/>
          <w:lang w:eastAsia="zh-CN"/>
        </w:rPr>
        <w:t xml:space="preserve">estimation </w:t>
      </w:r>
      <w:r w:rsidR="006209E0">
        <w:rPr>
          <w:rFonts w:eastAsia="宋体"/>
          <w:lang w:eastAsia="zh-CN"/>
        </w:rPr>
        <w:t xml:space="preserve">error </w:t>
      </w:r>
      <w:r w:rsidR="006209E0">
        <w:rPr>
          <w:rFonts w:eastAsia="宋体"/>
          <w:lang w:eastAsia="zh-CN"/>
        </w:rPr>
        <w:t xml:space="preserve">of </w:t>
      </w:r>
      <w:r w:rsidR="00FB7AEF">
        <w:rPr>
          <w:rFonts w:eastAsia="宋体"/>
          <w:lang w:eastAsia="zh-CN"/>
        </w:rPr>
        <w:t>Doppler offset and other practical issue</w:t>
      </w:r>
      <w:r w:rsidR="001B1AD9">
        <w:rPr>
          <w:rFonts w:eastAsia="宋体"/>
          <w:lang w:eastAsia="zh-CN"/>
        </w:rPr>
        <w:t>s</w:t>
      </w:r>
      <w:r w:rsidR="00FB7AEF">
        <w:rPr>
          <w:rFonts w:eastAsia="宋体"/>
          <w:lang w:eastAsia="zh-CN"/>
        </w:rPr>
        <w:t xml:space="preserve"> </w:t>
      </w:r>
      <w:r w:rsidR="008B4AD3">
        <w:rPr>
          <w:rFonts w:eastAsia="宋体"/>
          <w:lang w:eastAsia="zh-CN"/>
        </w:rPr>
        <w:t xml:space="preserve">may </w:t>
      </w:r>
      <w:r w:rsidR="001B1AD9">
        <w:rPr>
          <w:rFonts w:eastAsia="宋体"/>
          <w:lang w:eastAsia="zh-CN"/>
        </w:rPr>
        <w:t>need</w:t>
      </w:r>
      <w:r w:rsidR="00FB7AEF">
        <w:rPr>
          <w:rFonts w:eastAsia="宋体"/>
          <w:lang w:eastAsia="zh-CN"/>
        </w:rPr>
        <w:t xml:space="preserve"> to be modelled and evaluated.</w:t>
      </w:r>
      <w:r w:rsidR="0008628B">
        <w:rPr>
          <w:rFonts w:eastAsia="宋体"/>
          <w:lang w:eastAsia="zh-CN"/>
        </w:rPr>
        <w:t xml:space="preserve"> </w:t>
      </w:r>
      <w:r w:rsidR="001B1AD9">
        <w:rPr>
          <w:rFonts w:eastAsia="宋体"/>
          <w:lang w:eastAsia="zh-CN"/>
        </w:rPr>
        <w:t>Companies may check the detail</w:t>
      </w:r>
      <w:r w:rsidR="0037504E">
        <w:rPr>
          <w:rFonts w:eastAsia="宋体"/>
          <w:lang w:eastAsia="zh-CN"/>
        </w:rPr>
        <w:t>s</w:t>
      </w:r>
      <w:r w:rsidR="001B1AD9">
        <w:rPr>
          <w:rFonts w:eastAsia="宋体"/>
          <w:lang w:eastAsia="zh-CN"/>
        </w:rPr>
        <w:t xml:space="preserve"> of </w:t>
      </w:r>
      <w:r w:rsidR="0037504E">
        <w:rPr>
          <w:rFonts w:eastAsia="宋体"/>
          <w:lang w:eastAsia="zh-CN"/>
        </w:rPr>
        <w:t xml:space="preserve">these </w:t>
      </w:r>
      <w:r w:rsidR="001B1AD9">
        <w:rPr>
          <w:rFonts w:eastAsia="宋体"/>
          <w:lang w:eastAsia="zh-CN"/>
        </w:rPr>
        <w:t>issues and feed back in future meetings.</w:t>
      </w:r>
    </w:p>
    <w:p w:rsidR="00624D60" w:rsidRPr="00690967" w:rsidRDefault="00624D60" w:rsidP="002A1D39">
      <w:pPr>
        <w:jc w:val="both"/>
        <w:rPr>
          <w:rFonts w:eastAsia="宋体"/>
          <w:lang w:eastAsia="zh-CN"/>
        </w:rPr>
      </w:pPr>
    </w:p>
    <w:p w:rsidR="00624D60" w:rsidRPr="00AE412C" w:rsidRDefault="00624D60" w:rsidP="00624D60">
      <w:pPr>
        <w:suppressAutoHyphens/>
        <w:autoSpaceDN/>
        <w:adjustRightInd/>
        <w:jc w:val="both"/>
        <w:rPr>
          <w:rFonts w:eastAsia="宋体"/>
          <w:b/>
          <w:lang w:eastAsia="zh-CN"/>
        </w:rPr>
      </w:pPr>
      <w:r w:rsidRPr="00AE412C">
        <w:rPr>
          <w:rFonts w:eastAsia="宋体"/>
          <w:b/>
          <w:lang w:eastAsia="zh-CN"/>
        </w:rPr>
        <w:t>2.</w:t>
      </w:r>
      <w:r>
        <w:rPr>
          <w:rFonts w:eastAsia="宋体"/>
          <w:b/>
          <w:lang w:eastAsia="zh-CN"/>
        </w:rPr>
        <w:t>2</w:t>
      </w:r>
      <w:r w:rsidRPr="00AE412C">
        <w:rPr>
          <w:rFonts w:eastAsia="宋体"/>
          <w:b/>
          <w:lang w:eastAsia="zh-CN"/>
        </w:rPr>
        <w:t xml:space="preserve"> </w:t>
      </w:r>
      <w:r>
        <w:rPr>
          <w:rFonts w:eastAsia="宋体"/>
          <w:b/>
          <w:lang w:eastAsia="zh-CN"/>
        </w:rPr>
        <w:t xml:space="preserve">On </w:t>
      </w:r>
      <w:r w:rsidR="00690967">
        <w:rPr>
          <w:rFonts w:eastAsia="宋体"/>
          <w:b/>
          <w:lang w:eastAsia="zh-CN"/>
        </w:rPr>
        <w:t>transmission scheme 2</w:t>
      </w:r>
    </w:p>
    <w:p w:rsidR="00624D60" w:rsidRPr="00560093" w:rsidRDefault="00B42F5D" w:rsidP="00916396">
      <w:pPr>
        <w:overflowPunct/>
        <w:autoSpaceDE/>
        <w:autoSpaceDN/>
        <w:adjustRightInd/>
        <w:jc w:val="both"/>
        <w:textAlignment w:val="auto"/>
        <w:rPr>
          <w:rFonts w:eastAsia="宋体"/>
          <w:lang w:eastAsia="zh-CN"/>
        </w:rPr>
      </w:pPr>
      <w:r>
        <w:rPr>
          <w:rFonts w:eastAsia="宋体"/>
          <w:lang w:eastAsia="zh-CN"/>
        </w:rPr>
        <w:t>Transmission scheme 2 is generally multi-DCI based M-TRP operation for eMBB scenario that can work under non-ideal backhaul</w:t>
      </w:r>
      <w:r w:rsidR="00F13A4C">
        <w:rPr>
          <w:rFonts w:eastAsia="宋体"/>
          <w:lang w:eastAsia="zh-CN"/>
        </w:rPr>
        <w:t xml:space="preserve"> [2]</w:t>
      </w:r>
      <w:r>
        <w:rPr>
          <w:rFonts w:eastAsia="宋体"/>
          <w:lang w:eastAsia="zh-CN"/>
        </w:rPr>
        <w:t xml:space="preserve">. Compared to DPS scheme, one more PDSCH can be transmitted so that the overall throughput </w:t>
      </w:r>
      <w:r w:rsidR="004C12A0">
        <w:rPr>
          <w:rFonts w:eastAsia="宋体"/>
          <w:lang w:eastAsia="zh-CN"/>
        </w:rPr>
        <w:t>could</w:t>
      </w:r>
      <w:r>
        <w:rPr>
          <w:rFonts w:eastAsia="宋体"/>
          <w:lang w:eastAsia="zh-CN"/>
        </w:rPr>
        <w:t xml:space="preserve"> be </w:t>
      </w:r>
      <w:r w:rsidR="004C12A0">
        <w:rPr>
          <w:rFonts w:eastAsia="宋体"/>
          <w:lang w:eastAsia="zh-CN"/>
        </w:rPr>
        <w:t>higher than DPS</w:t>
      </w:r>
      <w:r>
        <w:rPr>
          <w:rFonts w:eastAsia="宋体"/>
          <w:lang w:eastAsia="zh-CN"/>
        </w:rPr>
        <w:t xml:space="preserve">. However, lots of UE capability was defined to indicate whether UE can support fully/partially overlapped PDSCH, or whether UE can support out-of-order operation. The feature list for R16 is still under discussion in RAN1 and it is unclear which features UE needs to support in higher priority. </w:t>
      </w:r>
      <w:r w:rsidR="009B7ABE">
        <w:rPr>
          <w:rFonts w:eastAsia="宋体"/>
          <w:lang w:eastAsia="zh-CN"/>
        </w:rPr>
        <w:t xml:space="preserve">The relation between these features and </w:t>
      </w:r>
      <w:r w:rsidR="0008783F">
        <w:rPr>
          <w:rFonts w:eastAsia="宋体"/>
          <w:lang w:eastAsia="zh-CN"/>
        </w:rPr>
        <w:t xml:space="preserve">advanced receiver in </w:t>
      </w:r>
      <w:r w:rsidR="009B7ABE">
        <w:rPr>
          <w:rFonts w:eastAsia="宋体"/>
          <w:lang w:eastAsia="zh-CN"/>
        </w:rPr>
        <w:t xml:space="preserve">HST-SFN is also not clear. </w:t>
      </w:r>
      <w:r w:rsidR="00916396">
        <w:rPr>
          <w:rFonts w:eastAsia="宋体"/>
          <w:lang w:eastAsia="zh-CN"/>
        </w:rPr>
        <w:t xml:space="preserve">On the other hand, R16 eMIMO was not specific </w:t>
      </w:r>
      <w:r w:rsidR="00712A20">
        <w:rPr>
          <w:rFonts w:eastAsia="宋体"/>
          <w:lang w:eastAsia="zh-CN"/>
        </w:rPr>
        <w:t xml:space="preserve">designed </w:t>
      </w:r>
      <w:r w:rsidR="00916396">
        <w:rPr>
          <w:rFonts w:eastAsia="宋体"/>
          <w:lang w:eastAsia="zh-CN"/>
        </w:rPr>
        <w:t>for the high speed scenario, and the</w:t>
      </w:r>
      <w:r w:rsidR="00CE27FB">
        <w:rPr>
          <w:rFonts w:eastAsia="宋体"/>
          <w:lang w:eastAsia="zh-CN"/>
        </w:rPr>
        <w:t>re is not many meetings</w:t>
      </w:r>
      <w:bookmarkStart w:id="2" w:name="_GoBack"/>
      <w:bookmarkEnd w:id="2"/>
      <w:r w:rsidR="00916396">
        <w:rPr>
          <w:rFonts w:eastAsia="宋体"/>
          <w:lang w:eastAsia="zh-CN"/>
        </w:rPr>
        <w:t xml:space="preserve"> to complete R16 eMIMO. Based on above</w:t>
      </w:r>
      <w:r>
        <w:rPr>
          <w:rFonts w:eastAsia="宋体"/>
          <w:lang w:eastAsia="zh-CN"/>
        </w:rPr>
        <w:t xml:space="preserve">, we propose to </w:t>
      </w:r>
      <w:r w:rsidR="00916396">
        <w:rPr>
          <w:rFonts w:eastAsia="宋体"/>
          <w:lang w:eastAsia="zh-CN"/>
        </w:rPr>
        <w:t>deprioritize the discussion of transmission scheme 2 in R16 and it may be further considered in R17. If there is time left for transmission scheme 2 in late phase of R16 HST, we are OK to discuss it.</w:t>
      </w:r>
    </w:p>
    <w:p w:rsidR="00624D60" w:rsidRDefault="00624D60" w:rsidP="00624D60">
      <w:pPr>
        <w:jc w:val="both"/>
        <w:rPr>
          <w:rFonts w:eastAsia="宋体"/>
          <w:b/>
          <w:lang w:eastAsia="zh-CN"/>
        </w:rPr>
      </w:pPr>
      <w:r>
        <w:rPr>
          <w:rFonts w:eastAsia="宋体"/>
          <w:b/>
          <w:lang w:eastAsia="zh-CN"/>
        </w:rPr>
        <w:t>Proposal</w:t>
      </w:r>
      <w:r w:rsidR="00194DBB">
        <w:rPr>
          <w:rFonts w:eastAsia="宋体"/>
          <w:b/>
          <w:lang w:eastAsia="zh-CN"/>
        </w:rPr>
        <w:t xml:space="preserve"> 2</w:t>
      </w:r>
      <w:r>
        <w:rPr>
          <w:rFonts w:eastAsia="宋体"/>
          <w:b/>
          <w:lang w:eastAsia="zh-CN"/>
        </w:rPr>
        <w:t xml:space="preserve">: </w:t>
      </w:r>
      <w:r w:rsidR="00916396">
        <w:rPr>
          <w:rFonts w:eastAsia="宋体"/>
          <w:b/>
          <w:lang w:eastAsia="zh-CN"/>
        </w:rPr>
        <w:t>Deprioritize the discussion of transmission scheme 2 in R16 NR HST</w:t>
      </w:r>
      <w:r>
        <w:rPr>
          <w:rFonts w:eastAsia="宋体"/>
          <w:b/>
          <w:lang w:eastAsia="zh-CN"/>
        </w:rPr>
        <w:t xml:space="preserve">. </w:t>
      </w:r>
      <w:r w:rsidR="00916396">
        <w:rPr>
          <w:rFonts w:eastAsia="宋体"/>
          <w:b/>
          <w:lang w:eastAsia="zh-CN"/>
        </w:rPr>
        <w:t>It can be discussed in late R16 HST WI or in R17.</w:t>
      </w:r>
    </w:p>
    <w:p w:rsidR="00624D60" w:rsidRPr="00624D60" w:rsidRDefault="00624D60" w:rsidP="002A1D39">
      <w:pPr>
        <w:jc w:val="both"/>
        <w:rPr>
          <w:rFonts w:eastAsia="宋体"/>
          <w:lang w:eastAsia="zh-CN"/>
        </w:rPr>
      </w:pPr>
    </w:p>
    <w:p w:rsidR="00F0112B" w:rsidRPr="007C5A28" w:rsidRDefault="00F0112B" w:rsidP="0036197E">
      <w:pPr>
        <w:suppressAutoHyphens/>
        <w:autoSpaceDN/>
        <w:adjustRightInd/>
        <w:jc w:val="both"/>
        <w:rPr>
          <w:rFonts w:eastAsia="宋体"/>
          <w:b/>
          <w:lang w:eastAsia="zh-CN"/>
        </w:rPr>
      </w:pPr>
    </w:p>
    <w:p w:rsidR="002A1D39" w:rsidRPr="00C96D46" w:rsidRDefault="002A1D39" w:rsidP="002A1D39">
      <w:pPr>
        <w:pStyle w:val="1"/>
        <w:jc w:val="both"/>
        <w:rPr>
          <w:rFonts w:eastAsia="宋体"/>
          <w:lang w:eastAsia="zh-CN"/>
        </w:rPr>
      </w:pPr>
      <w:r w:rsidRPr="00C96D46">
        <w:rPr>
          <w:rFonts w:eastAsia="宋体" w:hint="eastAsia"/>
          <w:lang w:eastAsia="zh-CN"/>
        </w:rPr>
        <w:t>Conclusion</w:t>
      </w:r>
    </w:p>
    <w:p w:rsidR="006D39C4" w:rsidRDefault="006D39C4" w:rsidP="006D39C4">
      <w:pPr>
        <w:jc w:val="both"/>
        <w:rPr>
          <w:rFonts w:eastAsia="宋体"/>
          <w:b/>
          <w:lang w:eastAsia="zh-CN"/>
        </w:rPr>
      </w:pPr>
      <w:r>
        <w:rPr>
          <w:rFonts w:eastAsia="宋体"/>
          <w:lang w:eastAsia="zh-CN"/>
        </w:rPr>
        <w:t>Based on above analysis, we have following proposals</w:t>
      </w:r>
    </w:p>
    <w:p w:rsidR="00906AB6" w:rsidRDefault="00906AB6" w:rsidP="00906AB6">
      <w:pPr>
        <w:jc w:val="both"/>
        <w:rPr>
          <w:rFonts w:eastAsia="宋体"/>
          <w:b/>
          <w:lang w:eastAsia="zh-CN"/>
        </w:rPr>
      </w:pPr>
      <w:r>
        <w:rPr>
          <w:rFonts w:eastAsia="宋体"/>
          <w:b/>
          <w:lang w:eastAsia="zh-CN"/>
        </w:rPr>
        <w:t>Proposal 1: On w</w:t>
      </w:r>
      <w:r w:rsidRPr="00AB38E9">
        <w:rPr>
          <w:rFonts w:eastAsia="宋体"/>
          <w:b/>
          <w:lang w:eastAsia="zh-CN"/>
        </w:rPr>
        <w:t>hether to define new requirements and tests for DPS transmission scheme 1</w:t>
      </w:r>
      <w:r>
        <w:rPr>
          <w:rFonts w:eastAsia="宋体"/>
          <w:b/>
          <w:lang w:eastAsia="zh-CN"/>
        </w:rPr>
        <w:t>, adopt option 2, i.e. d</w:t>
      </w:r>
      <w:r w:rsidRPr="00CD0F3A">
        <w:rPr>
          <w:rFonts w:eastAsia="宋体"/>
          <w:b/>
          <w:lang w:eastAsia="zh-CN"/>
        </w:rPr>
        <w:t>efine requirements for both 1a and 1b schemes for different UE capabilities with corresponding applicability rule</w:t>
      </w:r>
      <w:r>
        <w:rPr>
          <w:rFonts w:eastAsia="宋体"/>
          <w:b/>
          <w:lang w:eastAsia="zh-CN"/>
        </w:rPr>
        <w:t>.</w:t>
      </w:r>
    </w:p>
    <w:p w:rsidR="00256147" w:rsidRDefault="00256147" w:rsidP="00256147">
      <w:pPr>
        <w:jc w:val="both"/>
        <w:rPr>
          <w:rFonts w:eastAsia="宋体"/>
          <w:b/>
          <w:lang w:eastAsia="zh-CN"/>
        </w:rPr>
      </w:pPr>
      <w:r>
        <w:rPr>
          <w:rFonts w:eastAsia="宋体"/>
          <w:b/>
          <w:lang w:eastAsia="zh-CN"/>
        </w:rPr>
        <w:t>Proposal 2: Deprioritize the discussion of transmission scheme 2 in R16 NR HST. It can be discussed in late R16 HST WI or in R17.</w:t>
      </w:r>
    </w:p>
    <w:p w:rsidR="00BC6643" w:rsidRPr="00256147" w:rsidRDefault="00BC6643" w:rsidP="00AF6AF9">
      <w:pPr>
        <w:jc w:val="both"/>
        <w:rPr>
          <w:rFonts w:eastAsia="宋体"/>
          <w:b/>
          <w:lang w:eastAsia="zh-CN"/>
        </w:rPr>
      </w:pPr>
    </w:p>
    <w:p w:rsidR="002A1D39" w:rsidRDefault="002A1D39" w:rsidP="002A1D39">
      <w:pPr>
        <w:pStyle w:val="1"/>
        <w:numPr>
          <w:ilvl w:val="0"/>
          <w:numId w:val="0"/>
        </w:numPr>
        <w:jc w:val="both"/>
        <w:rPr>
          <w:rFonts w:eastAsia="宋体"/>
          <w:lang w:eastAsia="zh-CN"/>
        </w:rPr>
      </w:pPr>
      <w:r w:rsidRPr="00C96D46">
        <w:t>References</w:t>
      </w:r>
    </w:p>
    <w:p w:rsidR="002A1D39" w:rsidRPr="003E3CC7" w:rsidRDefault="002A1D39" w:rsidP="002A1D39">
      <w:pPr>
        <w:pStyle w:val="a5"/>
        <w:rPr>
          <w:rFonts w:eastAsia="宋体"/>
          <w:lang w:eastAsia="zh-CN"/>
        </w:rPr>
      </w:pPr>
      <w:bookmarkStart w:id="3" w:name="_Ref20844613"/>
      <w:r>
        <w:rPr>
          <w:rFonts w:eastAsia="宋体"/>
          <w:lang w:eastAsia="zh-CN"/>
        </w:rPr>
        <w:t>[</w:t>
      </w:r>
      <w:bookmarkEnd w:id="3"/>
      <w:r w:rsidR="00045651">
        <w:rPr>
          <w:rFonts w:eastAsia="宋体"/>
          <w:lang w:eastAsia="zh-CN"/>
        </w:rPr>
        <w:t>1</w:t>
      </w:r>
      <w:r>
        <w:rPr>
          <w:rFonts w:eastAsia="宋体"/>
          <w:lang w:eastAsia="zh-CN"/>
        </w:rPr>
        <w:t xml:space="preserve">] </w:t>
      </w:r>
      <w:r w:rsidR="006B26C5">
        <w:rPr>
          <w:rFonts w:eastAsia="宋体"/>
          <w:lang w:eastAsia="zh-CN"/>
        </w:rPr>
        <w:t xml:space="preserve"> </w:t>
      </w:r>
      <w:r w:rsidR="00BC2BD7" w:rsidRPr="00BC2BD7">
        <w:rPr>
          <w:rFonts w:eastAsia="宋体"/>
          <w:lang w:eastAsia="zh-CN"/>
        </w:rPr>
        <w:t>R4-</w:t>
      </w:r>
      <w:r w:rsidR="006033CB">
        <w:rPr>
          <w:rFonts w:eastAsia="宋体"/>
          <w:lang w:eastAsia="zh-CN"/>
        </w:rPr>
        <w:t>200</w:t>
      </w:r>
      <w:r w:rsidR="00987464">
        <w:rPr>
          <w:rFonts w:eastAsia="宋体"/>
          <w:lang w:eastAsia="zh-CN"/>
        </w:rPr>
        <w:t>2418</w:t>
      </w:r>
      <w:r w:rsidR="00BC2BD7" w:rsidRPr="00BC2BD7">
        <w:rPr>
          <w:rFonts w:eastAsia="宋体"/>
          <w:lang w:eastAsia="zh-CN"/>
        </w:rPr>
        <w:tab/>
      </w:r>
      <w:r w:rsidR="009314BC" w:rsidRPr="009314BC">
        <w:rPr>
          <w:rFonts w:eastAsia="宋体"/>
          <w:lang w:eastAsia="zh-CN"/>
        </w:rPr>
        <w:t>WF on UE demodulation for NR HST</w:t>
      </w:r>
      <w:r w:rsidR="00BC2BD7">
        <w:rPr>
          <w:rFonts w:eastAsia="宋体"/>
          <w:lang w:eastAsia="zh-CN"/>
        </w:rPr>
        <w:t xml:space="preserve">, CMCC. </w:t>
      </w:r>
      <w:r w:rsidR="00FA5CD6">
        <w:rPr>
          <w:rFonts w:eastAsia="宋体"/>
          <w:lang w:eastAsia="zh-CN"/>
        </w:rPr>
        <w:t xml:space="preserve"> </w:t>
      </w:r>
      <w:r w:rsidR="00BC2BD7">
        <w:rPr>
          <w:rFonts w:eastAsia="宋体"/>
          <w:lang w:eastAsia="zh-CN"/>
        </w:rPr>
        <w:t>RAN4#9</w:t>
      </w:r>
      <w:r w:rsidR="006033CB">
        <w:rPr>
          <w:rFonts w:eastAsia="宋体"/>
          <w:lang w:eastAsia="zh-CN"/>
        </w:rPr>
        <w:t>4e</w:t>
      </w:r>
    </w:p>
    <w:p w:rsidR="000E0342" w:rsidRPr="000E0342" w:rsidRDefault="002E1CC6" w:rsidP="000E0342">
      <w:pPr>
        <w:pStyle w:val="a5"/>
        <w:rPr>
          <w:rFonts w:eastAsia="宋体"/>
          <w:lang w:eastAsia="zh-CN"/>
        </w:rPr>
      </w:pPr>
      <w:bookmarkStart w:id="4" w:name="_Ref20844674"/>
      <w:r>
        <w:rPr>
          <w:rFonts w:eastAsia="宋体" w:hint="eastAsia"/>
          <w:lang w:eastAsia="zh-CN"/>
        </w:rPr>
        <w:t>[</w:t>
      </w:r>
      <w:bookmarkEnd w:id="4"/>
      <w:r w:rsidR="003553DB">
        <w:rPr>
          <w:rFonts w:eastAsia="宋体"/>
          <w:lang w:eastAsia="zh-CN"/>
        </w:rPr>
        <w:t xml:space="preserve">2]  R4-1911091  </w:t>
      </w:r>
      <w:r w:rsidR="003553DB" w:rsidRPr="003553DB">
        <w:rPr>
          <w:rFonts w:eastAsia="宋体"/>
          <w:lang w:eastAsia="zh-CN"/>
        </w:rPr>
        <w:t>Further discussion on scenarios and transmission schemes for NR Rel-16 HST</w:t>
      </w:r>
      <w:r w:rsidR="003553DB">
        <w:rPr>
          <w:rFonts w:eastAsia="宋体"/>
          <w:lang w:eastAsia="zh-CN"/>
        </w:rPr>
        <w:t>, Huawei, HiSilicon. RAN4#92bis</w:t>
      </w:r>
    </w:p>
    <w:p w:rsidR="002A1D39" w:rsidRDefault="002A1D39" w:rsidP="002A1D39">
      <w:pPr>
        <w:pStyle w:val="a5"/>
        <w:rPr>
          <w:rFonts w:eastAsia="宋体"/>
          <w:lang w:eastAsia="zh-CN"/>
        </w:rPr>
      </w:pPr>
    </w:p>
    <w:sectPr w:rsidR="002A1D39"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B78" w:rsidRDefault="004A4B78" w:rsidP="002A1D39">
      <w:pPr>
        <w:spacing w:after="0"/>
      </w:pPr>
      <w:r>
        <w:separator/>
      </w:r>
    </w:p>
  </w:endnote>
  <w:endnote w:type="continuationSeparator" w:id="0">
    <w:p w:rsidR="004A4B78" w:rsidRDefault="004A4B78"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63C" w:rsidRDefault="00BE563C" w:rsidP="00BE563C">
    <w:pPr>
      <w:pStyle w:val="a3"/>
    </w:pPr>
  </w:p>
  <w:p w:rsidR="00BE563C" w:rsidRDefault="00BE563C"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CE27FB">
      <w:rPr>
        <w:bCs/>
        <w:noProof/>
      </w:rPr>
      <w:t>3</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CE27FB">
      <w:rPr>
        <w:bCs/>
        <w:noProof/>
      </w:rPr>
      <w:t>4</w:t>
    </w:r>
    <w:r>
      <w:rPr>
        <w:b/>
        <w:bCs/>
        <w:sz w:val="24"/>
        <w:szCs w:val="24"/>
      </w:rPr>
      <w:fldChar w:fldCharType="end"/>
    </w:r>
  </w:p>
  <w:p w:rsidR="00BE563C" w:rsidRPr="002D07B9" w:rsidRDefault="00BE563C"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B78" w:rsidRDefault="004A4B78" w:rsidP="002A1D39">
      <w:pPr>
        <w:spacing w:after="0"/>
      </w:pPr>
      <w:r>
        <w:separator/>
      </w:r>
    </w:p>
  </w:footnote>
  <w:footnote w:type="continuationSeparator" w:id="0">
    <w:p w:rsidR="004A4B78" w:rsidRDefault="004A4B78"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B2AFA"/>
    <w:multiLevelType w:val="hybridMultilevel"/>
    <w:tmpl w:val="D2B40430"/>
    <w:lvl w:ilvl="0" w:tplc="6E72A67C">
      <w:start w:val="240"/>
      <w:numFmt w:val="bullet"/>
      <w:lvlText w:val="-"/>
      <w:lvlJc w:val="left"/>
      <w:pPr>
        <w:ind w:left="780" w:hanging="420"/>
      </w:pPr>
      <w:rPr>
        <w:rFonts w:ascii="Calibri" w:eastAsia="MS Mincho" w:hAnsi="Calibri" w:cs="Calibri" w:hint="default"/>
      </w:rPr>
    </w:lvl>
    <w:lvl w:ilvl="1" w:tplc="89DAE062">
      <w:start w:val="1"/>
      <w:numFmt w:val="bullet"/>
      <w:lvlText w:val="•"/>
      <w:lvlJc w:val="left"/>
      <w:pPr>
        <w:ind w:left="1200" w:hanging="420"/>
      </w:pPr>
      <w:rPr>
        <w:rFonts w:ascii="Arial" w:hAnsi="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4C7588"/>
    <w:multiLevelType w:val="hybridMultilevel"/>
    <w:tmpl w:val="7C44BA06"/>
    <w:lvl w:ilvl="0" w:tplc="6E72A67C">
      <w:start w:val="240"/>
      <w:numFmt w:val="bullet"/>
      <w:lvlText w:val="-"/>
      <w:lvlJc w:val="left"/>
      <w:pPr>
        <w:ind w:left="780" w:hanging="420"/>
      </w:pPr>
      <w:rPr>
        <w:rFonts w:ascii="Calibri" w:eastAsia="MS Mincho"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7B905AD"/>
    <w:multiLevelType w:val="hybridMultilevel"/>
    <w:tmpl w:val="EDFA2D1C"/>
    <w:lvl w:ilvl="0" w:tplc="008AF6EE">
      <w:start w:val="1"/>
      <w:numFmt w:val="bullet"/>
      <w:lvlText w:val="•"/>
      <w:lvlJc w:val="left"/>
      <w:pPr>
        <w:tabs>
          <w:tab w:val="num" w:pos="720"/>
        </w:tabs>
        <w:ind w:left="720" w:hanging="360"/>
      </w:pPr>
      <w:rPr>
        <w:rFonts w:ascii="Arial" w:hAnsi="Arial" w:hint="default"/>
      </w:rPr>
    </w:lvl>
    <w:lvl w:ilvl="1" w:tplc="B7EEDE08">
      <w:numFmt w:val="bullet"/>
      <w:lvlText w:val="–"/>
      <w:lvlJc w:val="left"/>
      <w:pPr>
        <w:tabs>
          <w:tab w:val="num" w:pos="1440"/>
        </w:tabs>
        <w:ind w:left="1440" w:hanging="360"/>
      </w:pPr>
      <w:rPr>
        <w:rFonts w:ascii="Arial" w:hAnsi="Arial" w:hint="default"/>
      </w:rPr>
    </w:lvl>
    <w:lvl w:ilvl="2" w:tplc="8D5CA3D2">
      <w:numFmt w:val="bullet"/>
      <w:lvlText w:val=""/>
      <w:lvlJc w:val="left"/>
      <w:pPr>
        <w:tabs>
          <w:tab w:val="num" w:pos="2160"/>
        </w:tabs>
        <w:ind w:left="2160" w:hanging="360"/>
      </w:pPr>
      <w:rPr>
        <w:rFonts w:ascii="Wingdings" w:hAnsi="Wingdings" w:hint="default"/>
      </w:rPr>
    </w:lvl>
    <w:lvl w:ilvl="3" w:tplc="361644C0" w:tentative="1">
      <w:start w:val="1"/>
      <w:numFmt w:val="bullet"/>
      <w:lvlText w:val="•"/>
      <w:lvlJc w:val="left"/>
      <w:pPr>
        <w:tabs>
          <w:tab w:val="num" w:pos="2880"/>
        </w:tabs>
        <w:ind w:left="2880" w:hanging="360"/>
      </w:pPr>
      <w:rPr>
        <w:rFonts w:ascii="Arial" w:hAnsi="Arial" w:hint="default"/>
      </w:rPr>
    </w:lvl>
    <w:lvl w:ilvl="4" w:tplc="04D24EFE" w:tentative="1">
      <w:start w:val="1"/>
      <w:numFmt w:val="bullet"/>
      <w:lvlText w:val="•"/>
      <w:lvlJc w:val="left"/>
      <w:pPr>
        <w:tabs>
          <w:tab w:val="num" w:pos="3600"/>
        </w:tabs>
        <w:ind w:left="3600" w:hanging="360"/>
      </w:pPr>
      <w:rPr>
        <w:rFonts w:ascii="Arial" w:hAnsi="Arial" w:hint="default"/>
      </w:rPr>
    </w:lvl>
    <w:lvl w:ilvl="5" w:tplc="C74AE01A" w:tentative="1">
      <w:start w:val="1"/>
      <w:numFmt w:val="bullet"/>
      <w:lvlText w:val="•"/>
      <w:lvlJc w:val="left"/>
      <w:pPr>
        <w:tabs>
          <w:tab w:val="num" w:pos="4320"/>
        </w:tabs>
        <w:ind w:left="4320" w:hanging="360"/>
      </w:pPr>
      <w:rPr>
        <w:rFonts w:ascii="Arial" w:hAnsi="Arial" w:hint="default"/>
      </w:rPr>
    </w:lvl>
    <w:lvl w:ilvl="6" w:tplc="06A406BA" w:tentative="1">
      <w:start w:val="1"/>
      <w:numFmt w:val="bullet"/>
      <w:lvlText w:val="•"/>
      <w:lvlJc w:val="left"/>
      <w:pPr>
        <w:tabs>
          <w:tab w:val="num" w:pos="5040"/>
        </w:tabs>
        <w:ind w:left="5040" w:hanging="360"/>
      </w:pPr>
      <w:rPr>
        <w:rFonts w:ascii="Arial" w:hAnsi="Arial" w:hint="default"/>
      </w:rPr>
    </w:lvl>
    <w:lvl w:ilvl="7" w:tplc="4F7CD100" w:tentative="1">
      <w:start w:val="1"/>
      <w:numFmt w:val="bullet"/>
      <w:lvlText w:val="•"/>
      <w:lvlJc w:val="left"/>
      <w:pPr>
        <w:tabs>
          <w:tab w:val="num" w:pos="5760"/>
        </w:tabs>
        <w:ind w:left="5760" w:hanging="360"/>
      </w:pPr>
      <w:rPr>
        <w:rFonts w:ascii="Arial" w:hAnsi="Arial" w:hint="default"/>
      </w:rPr>
    </w:lvl>
    <w:lvl w:ilvl="8" w:tplc="AA0897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D77EEC"/>
    <w:multiLevelType w:val="hybridMultilevel"/>
    <w:tmpl w:val="0C2A20FA"/>
    <w:lvl w:ilvl="0" w:tplc="7166DCEA">
      <w:start w:val="1"/>
      <w:numFmt w:val="bullet"/>
      <w:lvlText w:val="–"/>
      <w:lvlJc w:val="left"/>
      <w:pPr>
        <w:tabs>
          <w:tab w:val="num" w:pos="720"/>
        </w:tabs>
        <w:ind w:left="720" w:hanging="360"/>
      </w:pPr>
      <w:rPr>
        <w:rFonts w:ascii="Arial" w:hAnsi="Arial" w:hint="default"/>
      </w:rPr>
    </w:lvl>
    <w:lvl w:ilvl="1" w:tplc="A61AAF8A">
      <w:start w:val="1"/>
      <w:numFmt w:val="bullet"/>
      <w:lvlText w:val="–"/>
      <w:lvlJc w:val="left"/>
      <w:pPr>
        <w:tabs>
          <w:tab w:val="num" w:pos="1440"/>
        </w:tabs>
        <w:ind w:left="1440" w:hanging="360"/>
      </w:pPr>
      <w:rPr>
        <w:rFonts w:ascii="Arial" w:hAnsi="Arial" w:hint="default"/>
      </w:rPr>
    </w:lvl>
    <w:lvl w:ilvl="2" w:tplc="D644873A">
      <w:numFmt w:val="bullet"/>
      <w:lvlText w:val="•"/>
      <w:lvlJc w:val="left"/>
      <w:pPr>
        <w:tabs>
          <w:tab w:val="num" w:pos="2160"/>
        </w:tabs>
        <w:ind w:left="2160" w:hanging="360"/>
      </w:pPr>
      <w:rPr>
        <w:rFonts w:ascii="Arial" w:hAnsi="Arial" w:hint="default"/>
      </w:rPr>
    </w:lvl>
    <w:lvl w:ilvl="3" w:tplc="402C35F0" w:tentative="1">
      <w:start w:val="1"/>
      <w:numFmt w:val="bullet"/>
      <w:lvlText w:val="–"/>
      <w:lvlJc w:val="left"/>
      <w:pPr>
        <w:tabs>
          <w:tab w:val="num" w:pos="2880"/>
        </w:tabs>
        <w:ind w:left="2880" w:hanging="360"/>
      </w:pPr>
      <w:rPr>
        <w:rFonts w:ascii="Arial" w:hAnsi="Arial" w:hint="default"/>
      </w:rPr>
    </w:lvl>
    <w:lvl w:ilvl="4" w:tplc="9E8CEB5A" w:tentative="1">
      <w:start w:val="1"/>
      <w:numFmt w:val="bullet"/>
      <w:lvlText w:val="–"/>
      <w:lvlJc w:val="left"/>
      <w:pPr>
        <w:tabs>
          <w:tab w:val="num" w:pos="3600"/>
        </w:tabs>
        <w:ind w:left="3600" w:hanging="360"/>
      </w:pPr>
      <w:rPr>
        <w:rFonts w:ascii="Arial" w:hAnsi="Arial" w:hint="default"/>
      </w:rPr>
    </w:lvl>
    <w:lvl w:ilvl="5" w:tplc="71066DE2" w:tentative="1">
      <w:start w:val="1"/>
      <w:numFmt w:val="bullet"/>
      <w:lvlText w:val="–"/>
      <w:lvlJc w:val="left"/>
      <w:pPr>
        <w:tabs>
          <w:tab w:val="num" w:pos="4320"/>
        </w:tabs>
        <w:ind w:left="4320" w:hanging="360"/>
      </w:pPr>
      <w:rPr>
        <w:rFonts w:ascii="Arial" w:hAnsi="Arial" w:hint="default"/>
      </w:rPr>
    </w:lvl>
    <w:lvl w:ilvl="6" w:tplc="E00E35BE" w:tentative="1">
      <w:start w:val="1"/>
      <w:numFmt w:val="bullet"/>
      <w:lvlText w:val="–"/>
      <w:lvlJc w:val="left"/>
      <w:pPr>
        <w:tabs>
          <w:tab w:val="num" w:pos="5040"/>
        </w:tabs>
        <w:ind w:left="5040" w:hanging="360"/>
      </w:pPr>
      <w:rPr>
        <w:rFonts w:ascii="Arial" w:hAnsi="Arial" w:hint="default"/>
      </w:rPr>
    </w:lvl>
    <w:lvl w:ilvl="7" w:tplc="399223DE" w:tentative="1">
      <w:start w:val="1"/>
      <w:numFmt w:val="bullet"/>
      <w:lvlText w:val="–"/>
      <w:lvlJc w:val="left"/>
      <w:pPr>
        <w:tabs>
          <w:tab w:val="num" w:pos="5760"/>
        </w:tabs>
        <w:ind w:left="5760" w:hanging="360"/>
      </w:pPr>
      <w:rPr>
        <w:rFonts w:ascii="Arial" w:hAnsi="Arial" w:hint="default"/>
      </w:rPr>
    </w:lvl>
    <w:lvl w:ilvl="8" w:tplc="82DEEB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9E6793"/>
    <w:multiLevelType w:val="multilevel"/>
    <w:tmpl w:val="7DB8794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366BF"/>
    <w:multiLevelType w:val="multilevel"/>
    <w:tmpl w:val="1292E5BE"/>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197096D"/>
    <w:multiLevelType w:val="multilevel"/>
    <w:tmpl w:val="8E84003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240"/>
      <w:numFmt w:val="bullet"/>
      <w:lvlText w:val="-"/>
      <w:lvlJc w:val="left"/>
      <w:pPr>
        <w:ind w:left="1440" w:hanging="360"/>
      </w:pPr>
      <w:rPr>
        <w:rFonts w:ascii="Calibri" w:eastAsia="MS Mincho" w:hAnsi="Calibri" w:cs="Calibri"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C83D6A"/>
    <w:multiLevelType w:val="hybridMultilevel"/>
    <w:tmpl w:val="B6AA408A"/>
    <w:lvl w:ilvl="0" w:tplc="6DFAAB14">
      <w:start w:val="1"/>
      <w:numFmt w:val="bullet"/>
      <w:lvlText w:val="•"/>
      <w:lvlJc w:val="left"/>
      <w:pPr>
        <w:tabs>
          <w:tab w:val="num" w:pos="720"/>
        </w:tabs>
        <w:ind w:left="720" w:hanging="360"/>
      </w:pPr>
      <w:rPr>
        <w:rFonts w:ascii="Arial" w:hAnsi="Arial" w:hint="default"/>
      </w:rPr>
    </w:lvl>
    <w:lvl w:ilvl="1" w:tplc="CAB07F58">
      <w:numFmt w:val="bullet"/>
      <w:lvlText w:val="–"/>
      <w:lvlJc w:val="left"/>
      <w:pPr>
        <w:tabs>
          <w:tab w:val="num" w:pos="1440"/>
        </w:tabs>
        <w:ind w:left="1440" w:hanging="360"/>
      </w:pPr>
      <w:rPr>
        <w:rFonts w:ascii="Arial" w:hAnsi="Arial" w:hint="default"/>
      </w:rPr>
    </w:lvl>
    <w:lvl w:ilvl="2" w:tplc="D5663710">
      <w:numFmt w:val="bullet"/>
      <w:lvlText w:val="•"/>
      <w:lvlJc w:val="left"/>
      <w:pPr>
        <w:tabs>
          <w:tab w:val="num" w:pos="2160"/>
        </w:tabs>
        <w:ind w:left="2160" w:hanging="360"/>
      </w:pPr>
      <w:rPr>
        <w:rFonts w:ascii="Arial" w:hAnsi="Arial" w:hint="default"/>
      </w:rPr>
    </w:lvl>
    <w:lvl w:ilvl="3" w:tplc="E81E61D2" w:tentative="1">
      <w:start w:val="1"/>
      <w:numFmt w:val="bullet"/>
      <w:lvlText w:val="•"/>
      <w:lvlJc w:val="left"/>
      <w:pPr>
        <w:tabs>
          <w:tab w:val="num" w:pos="2880"/>
        </w:tabs>
        <w:ind w:left="2880" w:hanging="360"/>
      </w:pPr>
      <w:rPr>
        <w:rFonts w:ascii="Arial" w:hAnsi="Arial" w:hint="default"/>
      </w:rPr>
    </w:lvl>
    <w:lvl w:ilvl="4" w:tplc="0FCC40EE" w:tentative="1">
      <w:start w:val="1"/>
      <w:numFmt w:val="bullet"/>
      <w:lvlText w:val="•"/>
      <w:lvlJc w:val="left"/>
      <w:pPr>
        <w:tabs>
          <w:tab w:val="num" w:pos="3600"/>
        </w:tabs>
        <w:ind w:left="3600" w:hanging="360"/>
      </w:pPr>
      <w:rPr>
        <w:rFonts w:ascii="Arial" w:hAnsi="Arial" w:hint="default"/>
      </w:rPr>
    </w:lvl>
    <w:lvl w:ilvl="5" w:tplc="74A420EA" w:tentative="1">
      <w:start w:val="1"/>
      <w:numFmt w:val="bullet"/>
      <w:lvlText w:val="•"/>
      <w:lvlJc w:val="left"/>
      <w:pPr>
        <w:tabs>
          <w:tab w:val="num" w:pos="4320"/>
        </w:tabs>
        <w:ind w:left="4320" w:hanging="360"/>
      </w:pPr>
      <w:rPr>
        <w:rFonts w:ascii="Arial" w:hAnsi="Arial" w:hint="default"/>
      </w:rPr>
    </w:lvl>
    <w:lvl w:ilvl="6" w:tplc="24620F5A" w:tentative="1">
      <w:start w:val="1"/>
      <w:numFmt w:val="bullet"/>
      <w:lvlText w:val="•"/>
      <w:lvlJc w:val="left"/>
      <w:pPr>
        <w:tabs>
          <w:tab w:val="num" w:pos="5040"/>
        </w:tabs>
        <w:ind w:left="5040" w:hanging="360"/>
      </w:pPr>
      <w:rPr>
        <w:rFonts w:ascii="Arial" w:hAnsi="Arial" w:hint="default"/>
      </w:rPr>
    </w:lvl>
    <w:lvl w:ilvl="7" w:tplc="4410A24C" w:tentative="1">
      <w:start w:val="1"/>
      <w:numFmt w:val="bullet"/>
      <w:lvlText w:val="•"/>
      <w:lvlJc w:val="left"/>
      <w:pPr>
        <w:tabs>
          <w:tab w:val="num" w:pos="5760"/>
        </w:tabs>
        <w:ind w:left="5760" w:hanging="360"/>
      </w:pPr>
      <w:rPr>
        <w:rFonts w:ascii="Arial" w:hAnsi="Arial" w:hint="default"/>
      </w:rPr>
    </w:lvl>
    <w:lvl w:ilvl="8" w:tplc="D3E22A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6E6795"/>
    <w:multiLevelType w:val="hybridMultilevel"/>
    <w:tmpl w:val="FE50CAC2"/>
    <w:lvl w:ilvl="0" w:tplc="0AE8C4B6">
      <w:start w:val="1"/>
      <w:numFmt w:val="bullet"/>
      <w:lvlText w:val="•"/>
      <w:lvlJc w:val="left"/>
      <w:pPr>
        <w:tabs>
          <w:tab w:val="num" w:pos="720"/>
        </w:tabs>
        <w:ind w:left="720" w:hanging="360"/>
      </w:pPr>
      <w:rPr>
        <w:rFonts w:ascii="Arial" w:hAnsi="Arial" w:hint="default"/>
      </w:rPr>
    </w:lvl>
    <w:lvl w:ilvl="1" w:tplc="315CDF4E">
      <w:numFmt w:val="bullet"/>
      <w:lvlText w:val="–"/>
      <w:lvlJc w:val="left"/>
      <w:pPr>
        <w:tabs>
          <w:tab w:val="num" w:pos="1440"/>
        </w:tabs>
        <w:ind w:left="1440" w:hanging="360"/>
      </w:pPr>
      <w:rPr>
        <w:rFonts w:ascii="Arial" w:hAnsi="Arial" w:hint="default"/>
      </w:rPr>
    </w:lvl>
    <w:lvl w:ilvl="2" w:tplc="6EBE00E6" w:tentative="1">
      <w:start w:val="1"/>
      <w:numFmt w:val="bullet"/>
      <w:lvlText w:val="•"/>
      <w:lvlJc w:val="left"/>
      <w:pPr>
        <w:tabs>
          <w:tab w:val="num" w:pos="2160"/>
        </w:tabs>
        <w:ind w:left="2160" w:hanging="360"/>
      </w:pPr>
      <w:rPr>
        <w:rFonts w:ascii="Arial" w:hAnsi="Arial" w:hint="default"/>
      </w:rPr>
    </w:lvl>
    <w:lvl w:ilvl="3" w:tplc="F1F851A0" w:tentative="1">
      <w:start w:val="1"/>
      <w:numFmt w:val="bullet"/>
      <w:lvlText w:val="•"/>
      <w:lvlJc w:val="left"/>
      <w:pPr>
        <w:tabs>
          <w:tab w:val="num" w:pos="2880"/>
        </w:tabs>
        <w:ind w:left="2880" w:hanging="360"/>
      </w:pPr>
      <w:rPr>
        <w:rFonts w:ascii="Arial" w:hAnsi="Arial" w:hint="default"/>
      </w:rPr>
    </w:lvl>
    <w:lvl w:ilvl="4" w:tplc="BA087504" w:tentative="1">
      <w:start w:val="1"/>
      <w:numFmt w:val="bullet"/>
      <w:lvlText w:val="•"/>
      <w:lvlJc w:val="left"/>
      <w:pPr>
        <w:tabs>
          <w:tab w:val="num" w:pos="3600"/>
        </w:tabs>
        <w:ind w:left="3600" w:hanging="360"/>
      </w:pPr>
      <w:rPr>
        <w:rFonts w:ascii="Arial" w:hAnsi="Arial" w:hint="default"/>
      </w:rPr>
    </w:lvl>
    <w:lvl w:ilvl="5" w:tplc="8062A28A" w:tentative="1">
      <w:start w:val="1"/>
      <w:numFmt w:val="bullet"/>
      <w:lvlText w:val="•"/>
      <w:lvlJc w:val="left"/>
      <w:pPr>
        <w:tabs>
          <w:tab w:val="num" w:pos="4320"/>
        </w:tabs>
        <w:ind w:left="4320" w:hanging="360"/>
      </w:pPr>
      <w:rPr>
        <w:rFonts w:ascii="Arial" w:hAnsi="Arial" w:hint="default"/>
      </w:rPr>
    </w:lvl>
    <w:lvl w:ilvl="6" w:tplc="07301A86" w:tentative="1">
      <w:start w:val="1"/>
      <w:numFmt w:val="bullet"/>
      <w:lvlText w:val="•"/>
      <w:lvlJc w:val="left"/>
      <w:pPr>
        <w:tabs>
          <w:tab w:val="num" w:pos="5040"/>
        </w:tabs>
        <w:ind w:left="5040" w:hanging="360"/>
      </w:pPr>
      <w:rPr>
        <w:rFonts w:ascii="Arial" w:hAnsi="Arial" w:hint="default"/>
      </w:rPr>
    </w:lvl>
    <w:lvl w:ilvl="7" w:tplc="D918ED38" w:tentative="1">
      <w:start w:val="1"/>
      <w:numFmt w:val="bullet"/>
      <w:lvlText w:val="•"/>
      <w:lvlJc w:val="left"/>
      <w:pPr>
        <w:tabs>
          <w:tab w:val="num" w:pos="5760"/>
        </w:tabs>
        <w:ind w:left="5760" w:hanging="360"/>
      </w:pPr>
      <w:rPr>
        <w:rFonts w:ascii="Arial" w:hAnsi="Arial" w:hint="default"/>
      </w:rPr>
    </w:lvl>
    <w:lvl w:ilvl="8" w:tplc="363850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185249"/>
    <w:multiLevelType w:val="hybridMultilevel"/>
    <w:tmpl w:val="DE94911E"/>
    <w:lvl w:ilvl="0" w:tplc="AE1CE8B0">
      <w:start w:val="1"/>
      <w:numFmt w:val="bullet"/>
      <w:lvlText w:val="–"/>
      <w:lvlJc w:val="left"/>
      <w:pPr>
        <w:tabs>
          <w:tab w:val="num" w:pos="720"/>
        </w:tabs>
        <w:ind w:left="720" w:hanging="360"/>
      </w:pPr>
      <w:rPr>
        <w:rFonts w:ascii="Arial" w:hAnsi="Arial" w:hint="default"/>
      </w:rPr>
    </w:lvl>
    <w:lvl w:ilvl="1" w:tplc="413049BC">
      <w:start w:val="1"/>
      <w:numFmt w:val="bullet"/>
      <w:lvlText w:val="–"/>
      <w:lvlJc w:val="left"/>
      <w:pPr>
        <w:tabs>
          <w:tab w:val="num" w:pos="1440"/>
        </w:tabs>
        <w:ind w:left="1440" w:hanging="360"/>
      </w:pPr>
      <w:rPr>
        <w:rFonts w:ascii="Arial" w:hAnsi="Arial" w:hint="default"/>
      </w:rPr>
    </w:lvl>
    <w:lvl w:ilvl="2" w:tplc="43742138">
      <w:numFmt w:val="bullet"/>
      <w:lvlText w:val="•"/>
      <w:lvlJc w:val="left"/>
      <w:pPr>
        <w:tabs>
          <w:tab w:val="num" w:pos="2160"/>
        </w:tabs>
        <w:ind w:left="2160" w:hanging="360"/>
      </w:pPr>
      <w:rPr>
        <w:rFonts w:ascii="Arial" w:hAnsi="Arial" w:hint="default"/>
      </w:rPr>
    </w:lvl>
    <w:lvl w:ilvl="3" w:tplc="E124DF6C" w:tentative="1">
      <w:start w:val="1"/>
      <w:numFmt w:val="bullet"/>
      <w:lvlText w:val="–"/>
      <w:lvlJc w:val="left"/>
      <w:pPr>
        <w:tabs>
          <w:tab w:val="num" w:pos="2880"/>
        </w:tabs>
        <w:ind w:left="2880" w:hanging="360"/>
      </w:pPr>
      <w:rPr>
        <w:rFonts w:ascii="Arial" w:hAnsi="Arial" w:hint="default"/>
      </w:rPr>
    </w:lvl>
    <w:lvl w:ilvl="4" w:tplc="ABF8D666" w:tentative="1">
      <w:start w:val="1"/>
      <w:numFmt w:val="bullet"/>
      <w:lvlText w:val="–"/>
      <w:lvlJc w:val="left"/>
      <w:pPr>
        <w:tabs>
          <w:tab w:val="num" w:pos="3600"/>
        </w:tabs>
        <w:ind w:left="3600" w:hanging="360"/>
      </w:pPr>
      <w:rPr>
        <w:rFonts w:ascii="Arial" w:hAnsi="Arial" w:hint="default"/>
      </w:rPr>
    </w:lvl>
    <w:lvl w:ilvl="5" w:tplc="86CCCE28" w:tentative="1">
      <w:start w:val="1"/>
      <w:numFmt w:val="bullet"/>
      <w:lvlText w:val="–"/>
      <w:lvlJc w:val="left"/>
      <w:pPr>
        <w:tabs>
          <w:tab w:val="num" w:pos="4320"/>
        </w:tabs>
        <w:ind w:left="4320" w:hanging="360"/>
      </w:pPr>
      <w:rPr>
        <w:rFonts w:ascii="Arial" w:hAnsi="Arial" w:hint="default"/>
      </w:rPr>
    </w:lvl>
    <w:lvl w:ilvl="6" w:tplc="92FEC4AC" w:tentative="1">
      <w:start w:val="1"/>
      <w:numFmt w:val="bullet"/>
      <w:lvlText w:val="–"/>
      <w:lvlJc w:val="left"/>
      <w:pPr>
        <w:tabs>
          <w:tab w:val="num" w:pos="5040"/>
        </w:tabs>
        <w:ind w:left="5040" w:hanging="360"/>
      </w:pPr>
      <w:rPr>
        <w:rFonts w:ascii="Arial" w:hAnsi="Arial" w:hint="default"/>
      </w:rPr>
    </w:lvl>
    <w:lvl w:ilvl="7" w:tplc="AB486718" w:tentative="1">
      <w:start w:val="1"/>
      <w:numFmt w:val="bullet"/>
      <w:lvlText w:val="–"/>
      <w:lvlJc w:val="left"/>
      <w:pPr>
        <w:tabs>
          <w:tab w:val="num" w:pos="5760"/>
        </w:tabs>
        <w:ind w:left="5760" w:hanging="360"/>
      </w:pPr>
      <w:rPr>
        <w:rFonts w:ascii="Arial" w:hAnsi="Arial" w:hint="default"/>
      </w:rPr>
    </w:lvl>
    <w:lvl w:ilvl="8" w:tplc="8F6231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A30428"/>
    <w:multiLevelType w:val="multilevel"/>
    <w:tmpl w:val="BF246E74"/>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89435E"/>
    <w:multiLevelType w:val="hybridMultilevel"/>
    <w:tmpl w:val="4CD85DE6"/>
    <w:lvl w:ilvl="0" w:tplc="BEF2E0D0">
      <w:start w:val="1"/>
      <w:numFmt w:val="bullet"/>
      <w:lvlText w:val="–"/>
      <w:lvlJc w:val="left"/>
      <w:pPr>
        <w:tabs>
          <w:tab w:val="num" w:pos="720"/>
        </w:tabs>
        <w:ind w:left="720" w:hanging="360"/>
      </w:pPr>
      <w:rPr>
        <w:rFonts w:ascii="Arial" w:hAnsi="Arial" w:hint="default"/>
      </w:rPr>
    </w:lvl>
    <w:lvl w:ilvl="1" w:tplc="08AE3F60">
      <w:start w:val="1"/>
      <w:numFmt w:val="bullet"/>
      <w:lvlText w:val="–"/>
      <w:lvlJc w:val="left"/>
      <w:pPr>
        <w:tabs>
          <w:tab w:val="num" w:pos="1440"/>
        </w:tabs>
        <w:ind w:left="1440" w:hanging="360"/>
      </w:pPr>
      <w:rPr>
        <w:rFonts w:ascii="Arial" w:hAnsi="Arial" w:hint="default"/>
      </w:rPr>
    </w:lvl>
    <w:lvl w:ilvl="2" w:tplc="BF06E400">
      <w:numFmt w:val="bullet"/>
      <w:lvlText w:val="•"/>
      <w:lvlJc w:val="left"/>
      <w:pPr>
        <w:tabs>
          <w:tab w:val="num" w:pos="2160"/>
        </w:tabs>
        <w:ind w:left="2160" w:hanging="360"/>
      </w:pPr>
      <w:rPr>
        <w:rFonts w:ascii="Arial" w:hAnsi="Arial" w:hint="default"/>
      </w:rPr>
    </w:lvl>
    <w:lvl w:ilvl="3" w:tplc="7BA87412" w:tentative="1">
      <w:start w:val="1"/>
      <w:numFmt w:val="bullet"/>
      <w:lvlText w:val="–"/>
      <w:lvlJc w:val="left"/>
      <w:pPr>
        <w:tabs>
          <w:tab w:val="num" w:pos="2880"/>
        </w:tabs>
        <w:ind w:left="2880" w:hanging="360"/>
      </w:pPr>
      <w:rPr>
        <w:rFonts w:ascii="Arial" w:hAnsi="Arial" w:hint="default"/>
      </w:rPr>
    </w:lvl>
    <w:lvl w:ilvl="4" w:tplc="7B5258C2" w:tentative="1">
      <w:start w:val="1"/>
      <w:numFmt w:val="bullet"/>
      <w:lvlText w:val="–"/>
      <w:lvlJc w:val="left"/>
      <w:pPr>
        <w:tabs>
          <w:tab w:val="num" w:pos="3600"/>
        </w:tabs>
        <w:ind w:left="3600" w:hanging="360"/>
      </w:pPr>
      <w:rPr>
        <w:rFonts w:ascii="Arial" w:hAnsi="Arial" w:hint="default"/>
      </w:rPr>
    </w:lvl>
    <w:lvl w:ilvl="5" w:tplc="702A8C24" w:tentative="1">
      <w:start w:val="1"/>
      <w:numFmt w:val="bullet"/>
      <w:lvlText w:val="–"/>
      <w:lvlJc w:val="left"/>
      <w:pPr>
        <w:tabs>
          <w:tab w:val="num" w:pos="4320"/>
        </w:tabs>
        <w:ind w:left="4320" w:hanging="360"/>
      </w:pPr>
      <w:rPr>
        <w:rFonts w:ascii="Arial" w:hAnsi="Arial" w:hint="default"/>
      </w:rPr>
    </w:lvl>
    <w:lvl w:ilvl="6" w:tplc="E334CDB2" w:tentative="1">
      <w:start w:val="1"/>
      <w:numFmt w:val="bullet"/>
      <w:lvlText w:val="–"/>
      <w:lvlJc w:val="left"/>
      <w:pPr>
        <w:tabs>
          <w:tab w:val="num" w:pos="5040"/>
        </w:tabs>
        <w:ind w:left="5040" w:hanging="360"/>
      </w:pPr>
      <w:rPr>
        <w:rFonts w:ascii="Arial" w:hAnsi="Arial" w:hint="default"/>
      </w:rPr>
    </w:lvl>
    <w:lvl w:ilvl="7" w:tplc="A6605B48" w:tentative="1">
      <w:start w:val="1"/>
      <w:numFmt w:val="bullet"/>
      <w:lvlText w:val="–"/>
      <w:lvlJc w:val="left"/>
      <w:pPr>
        <w:tabs>
          <w:tab w:val="num" w:pos="5760"/>
        </w:tabs>
        <w:ind w:left="5760" w:hanging="360"/>
      </w:pPr>
      <w:rPr>
        <w:rFonts w:ascii="Arial" w:hAnsi="Arial" w:hint="default"/>
      </w:rPr>
    </w:lvl>
    <w:lvl w:ilvl="8" w:tplc="5B4CEC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A10469"/>
    <w:multiLevelType w:val="hybridMultilevel"/>
    <w:tmpl w:val="DDC2EF78"/>
    <w:lvl w:ilvl="0" w:tplc="83EC76BC">
      <w:start w:val="1"/>
      <w:numFmt w:val="bullet"/>
      <w:lvlText w:val="•"/>
      <w:lvlJc w:val="left"/>
      <w:pPr>
        <w:tabs>
          <w:tab w:val="num" w:pos="720"/>
        </w:tabs>
        <w:ind w:left="720" w:hanging="360"/>
      </w:pPr>
      <w:rPr>
        <w:rFonts w:ascii="Arial" w:hAnsi="Arial" w:hint="default"/>
      </w:rPr>
    </w:lvl>
    <w:lvl w:ilvl="1" w:tplc="7F7426A2">
      <w:numFmt w:val="bullet"/>
      <w:lvlText w:val="–"/>
      <w:lvlJc w:val="left"/>
      <w:pPr>
        <w:tabs>
          <w:tab w:val="num" w:pos="1440"/>
        </w:tabs>
        <w:ind w:left="1440" w:hanging="360"/>
      </w:pPr>
      <w:rPr>
        <w:rFonts w:ascii="Arial" w:hAnsi="Arial" w:hint="default"/>
      </w:rPr>
    </w:lvl>
    <w:lvl w:ilvl="2" w:tplc="76343404" w:tentative="1">
      <w:start w:val="1"/>
      <w:numFmt w:val="bullet"/>
      <w:lvlText w:val="•"/>
      <w:lvlJc w:val="left"/>
      <w:pPr>
        <w:tabs>
          <w:tab w:val="num" w:pos="2160"/>
        </w:tabs>
        <w:ind w:left="2160" w:hanging="360"/>
      </w:pPr>
      <w:rPr>
        <w:rFonts w:ascii="Arial" w:hAnsi="Arial" w:hint="default"/>
      </w:rPr>
    </w:lvl>
    <w:lvl w:ilvl="3" w:tplc="C40ECEB8" w:tentative="1">
      <w:start w:val="1"/>
      <w:numFmt w:val="bullet"/>
      <w:lvlText w:val="•"/>
      <w:lvlJc w:val="left"/>
      <w:pPr>
        <w:tabs>
          <w:tab w:val="num" w:pos="2880"/>
        </w:tabs>
        <w:ind w:left="2880" w:hanging="360"/>
      </w:pPr>
      <w:rPr>
        <w:rFonts w:ascii="Arial" w:hAnsi="Arial" w:hint="default"/>
      </w:rPr>
    </w:lvl>
    <w:lvl w:ilvl="4" w:tplc="EAA0A458" w:tentative="1">
      <w:start w:val="1"/>
      <w:numFmt w:val="bullet"/>
      <w:lvlText w:val="•"/>
      <w:lvlJc w:val="left"/>
      <w:pPr>
        <w:tabs>
          <w:tab w:val="num" w:pos="3600"/>
        </w:tabs>
        <w:ind w:left="3600" w:hanging="360"/>
      </w:pPr>
      <w:rPr>
        <w:rFonts w:ascii="Arial" w:hAnsi="Arial" w:hint="default"/>
      </w:rPr>
    </w:lvl>
    <w:lvl w:ilvl="5" w:tplc="699E414A" w:tentative="1">
      <w:start w:val="1"/>
      <w:numFmt w:val="bullet"/>
      <w:lvlText w:val="•"/>
      <w:lvlJc w:val="left"/>
      <w:pPr>
        <w:tabs>
          <w:tab w:val="num" w:pos="4320"/>
        </w:tabs>
        <w:ind w:left="4320" w:hanging="360"/>
      </w:pPr>
      <w:rPr>
        <w:rFonts w:ascii="Arial" w:hAnsi="Arial" w:hint="default"/>
      </w:rPr>
    </w:lvl>
    <w:lvl w:ilvl="6" w:tplc="02DCF4EE" w:tentative="1">
      <w:start w:val="1"/>
      <w:numFmt w:val="bullet"/>
      <w:lvlText w:val="•"/>
      <w:lvlJc w:val="left"/>
      <w:pPr>
        <w:tabs>
          <w:tab w:val="num" w:pos="5040"/>
        </w:tabs>
        <w:ind w:left="5040" w:hanging="360"/>
      </w:pPr>
      <w:rPr>
        <w:rFonts w:ascii="Arial" w:hAnsi="Arial" w:hint="default"/>
      </w:rPr>
    </w:lvl>
    <w:lvl w:ilvl="7" w:tplc="E4B6AEA0" w:tentative="1">
      <w:start w:val="1"/>
      <w:numFmt w:val="bullet"/>
      <w:lvlText w:val="•"/>
      <w:lvlJc w:val="left"/>
      <w:pPr>
        <w:tabs>
          <w:tab w:val="num" w:pos="5760"/>
        </w:tabs>
        <w:ind w:left="5760" w:hanging="360"/>
      </w:pPr>
      <w:rPr>
        <w:rFonts w:ascii="Arial" w:hAnsi="Arial" w:hint="default"/>
      </w:rPr>
    </w:lvl>
    <w:lvl w:ilvl="8" w:tplc="AFE0CF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472906"/>
    <w:multiLevelType w:val="multilevel"/>
    <w:tmpl w:val="F7DECA4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D019D5"/>
    <w:multiLevelType w:val="hybridMultilevel"/>
    <w:tmpl w:val="53FC8310"/>
    <w:lvl w:ilvl="0" w:tplc="63E4800E">
      <w:start w:val="1"/>
      <w:numFmt w:val="bullet"/>
      <w:lvlText w:val="•"/>
      <w:lvlJc w:val="left"/>
      <w:pPr>
        <w:tabs>
          <w:tab w:val="num" w:pos="720"/>
        </w:tabs>
        <w:ind w:left="720" w:hanging="360"/>
      </w:pPr>
      <w:rPr>
        <w:rFonts w:ascii="Arial" w:hAnsi="Arial" w:hint="default"/>
      </w:rPr>
    </w:lvl>
    <w:lvl w:ilvl="1" w:tplc="17BA8EE6" w:tentative="1">
      <w:start w:val="1"/>
      <w:numFmt w:val="bullet"/>
      <w:lvlText w:val="•"/>
      <w:lvlJc w:val="left"/>
      <w:pPr>
        <w:tabs>
          <w:tab w:val="num" w:pos="1440"/>
        </w:tabs>
        <w:ind w:left="1440" w:hanging="360"/>
      </w:pPr>
      <w:rPr>
        <w:rFonts w:ascii="Arial" w:hAnsi="Arial" w:hint="default"/>
      </w:rPr>
    </w:lvl>
    <w:lvl w:ilvl="2" w:tplc="A8A2EBC6" w:tentative="1">
      <w:start w:val="1"/>
      <w:numFmt w:val="bullet"/>
      <w:lvlText w:val="•"/>
      <w:lvlJc w:val="left"/>
      <w:pPr>
        <w:tabs>
          <w:tab w:val="num" w:pos="2160"/>
        </w:tabs>
        <w:ind w:left="2160" w:hanging="360"/>
      </w:pPr>
      <w:rPr>
        <w:rFonts w:ascii="Arial" w:hAnsi="Arial" w:hint="default"/>
      </w:rPr>
    </w:lvl>
    <w:lvl w:ilvl="3" w:tplc="CBE81C4C" w:tentative="1">
      <w:start w:val="1"/>
      <w:numFmt w:val="bullet"/>
      <w:lvlText w:val="•"/>
      <w:lvlJc w:val="left"/>
      <w:pPr>
        <w:tabs>
          <w:tab w:val="num" w:pos="2880"/>
        </w:tabs>
        <w:ind w:left="2880" w:hanging="360"/>
      </w:pPr>
      <w:rPr>
        <w:rFonts w:ascii="Arial" w:hAnsi="Arial" w:hint="default"/>
      </w:rPr>
    </w:lvl>
    <w:lvl w:ilvl="4" w:tplc="068ED7FA" w:tentative="1">
      <w:start w:val="1"/>
      <w:numFmt w:val="bullet"/>
      <w:lvlText w:val="•"/>
      <w:lvlJc w:val="left"/>
      <w:pPr>
        <w:tabs>
          <w:tab w:val="num" w:pos="3600"/>
        </w:tabs>
        <w:ind w:left="3600" w:hanging="360"/>
      </w:pPr>
      <w:rPr>
        <w:rFonts w:ascii="Arial" w:hAnsi="Arial" w:hint="default"/>
      </w:rPr>
    </w:lvl>
    <w:lvl w:ilvl="5" w:tplc="4CAA9572" w:tentative="1">
      <w:start w:val="1"/>
      <w:numFmt w:val="bullet"/>
      <w:lvlText w:val="•"/>
      <w:lvlJc w:val="left"/>
      <w:pPr>
        <w:tabs>
          <w:tab w:val="num" w:pos="4320"/>
        </w:tabs>
        <w:ind w:left="4320" w:hanging="360"/>
      </w:pPr>
      <w:rPr>
        <w:rFonts w:ascii="Arial" w:hAnsi="Arial" w:hint="default"/>
      </w:rPr>
    </w:lvl>
    <w:lvl w:ilvl="6" w:tplc="CF2EC060" w:tentative="1">
      <w:start w:val="1"/>
      <w:numFmt w:val="bullet"/>
      <w:lvlText w:val="•"/>
      <w:lvlJc w:val="left"/>
      <w:pPr>
        <w:tabs>
          <w:tab w:val="num" w:pos="5040"/>
        </w:tabs>
        <w:ind w:left="5040" w:hanging="360"/>
      </w:pPr>
      <w:rPr>
        <w:rFonts w:ascii="Arial" w:hAnsi="Arial" w:hint="default"/>
      </w:rPr>
    </w:lvl>
    <w:lvl w:ilvl="7" w:tplc="BDEA576E" w:tentative="1">
      <w:start w:val="1"/>
      <w:numFmt w:val="bullet"/>
      <w:lvlText w:val="•"/>
      <w:lvlJc w:val="left"/>
      <w:pPr>
        <w:tabs>
          <w:tab w:val="num" w:pos="5760"/>
        </w:tabs>
        <w:ind w:left="5760" w:hanging="360"/>
      </w:pPr>
      <w:rPr>
        <w:rFonts w:ascii="Arial" w:hAnsi="Arial" w:hint="default"/>
      </w:rPr>
    </w:lvl>
    <w:lvl w:ilvl="8" w:tplc="9DECFD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1C7D78"/>
    <w:multiLevelType w:val="hybridMultilevel"/>
    <w:tmpl w:val="89DAF3B8"/>
    <w:lvl w:ilvl="0" w:tplc="5C24436A">
      <w:start w:val="1"/>
      <w:numFmt w:val="bullet"/>
      <w:lvlText w:val="•"/>
      <w:lvlJc w:val="left"/>
      <w:pPr>
        <w:tabs>
          <w:tab w:val="num" w:pos="720"/>
        </w:tabs>
        <w:ind w:left="720" w:hanging="360"/>
      </w:pPr>
      <w:rPr>
        <w:rFonts w:ascii="Arial" w:hAnsi="Arial" w:hint="default"/>
      </w:rPr>
    </w:lvl>
    <w:lvl w:ilvl="1" w:tplc="A93A90A8" w:tentative="1">
      <w:start w:val="1"/>
      <w:numFmt w:val="bullet"/>
      <w:lvlText w:val="•"/>
      <w:lvlJc w:val="left"/>
      <w:pPr>
        <w:tabs>
          <w:tab w:val="num" w:pos="1440"/>
        </w:tabs>
        <w:ind w:left="1440" w:hanging="360"/>
      </w:pPr>
      <w:rPr>
        <w:rFonts w:ascii="Arial" w:hAnsi="Arial" w:hint="default"/>
      </w:rPr>
    </w:lvl>
    <w:lvl w:ilvl="2" w:tplc="24CE6100">
      <w:start w:val="1"/>
      <w:numFmt w:val="bullet"/>
      <w:lvlText w:val="•"/>
      <w:lvlJc w:val="left"/>
      <w:pPr>
        <w:tabs>
          <w:tab w:val="num" w:pos="2160"/>
        </w:tabs>
        <w:ind w:left="2160" w:hanging="360"/>
      </w:pPr>
      <w:rPr>
        <w:rFonts w:ascii="Arial" w:hAnsi="Arial" w:hint="default"/>
      </w:rPr>
    </w:lvl>
    <w:lvl w:ilvl="3" w:tplc="990E5888">
      <w:numFmt w:val="bullet"/>
      <w:lvlText w:val="–"/>
      <w:lvlJc w:val="left"/>
      <w:pPr>
        <w:tabs>
          <w:tab w:val="num" w:pos="2880"/>
        </w:tabs>
        <w:ind w:left="2880" w:hanging="360"/>
      </w:pPr>
      <w:rPr>
        <w:rFonts w:ascii="Arial" w:hAnsi="Arial" w:hint="default"/>
      </w:rPr>
    </w:lvl>
    <w:lvl w:ilvl="4" w:tplc="EE468642">
      <w:start w:val="1"/>
      <w:numFmt w:val="decimal"/>
      <w:lvlText w:val="%5."/>
      <w:lvlJc w:val="left"/>
      <w:pPr>
        <w:tabs>
          <w:tab w:val="num" w:pos="3600"/>
        </w:tabs>
        <w:ind w:left="3600" w:hanging="360"/>
      </w:pPr>
    </w:lvl>
    <w:lvl w:ilvl="5" w:tplc="1AD4B32C" w:tentative="1">
      <w:start w:val="1"/>
      <w:numFmt w:val="bullet"/>
      <w:lvlText w:val="•"/>
      <w:lvlJc w:val="left"/>
      <w:pPr>
        <w:tabs>
          <w:tab w:val="num" w:pos="4320"/>
        </w:tabs>
        <w:ind w:left="4320" w:hanging="360"/>
      </w:pPr>
      <w:rPr>
        <w:rFonts w:ascii="Arial" w:hAnsi="Arial" w:hint="default"/>
      </w:rPr>
    </w:lvl>
    <w:lvl w:ilvl="6" w:tplc="120A5BDC" w:tentative="1">
      <w:start w:val="1"/>
      <w:numFmt w:val="bullet"/>
      <w:lvlText w:val="•"/>
      <w:lvlJc w:val="left"/>
      <w:pPr>
        <w:tabs>
          <w:tab w:val="num" w:pos="5040"/>
        </w:tabs>
        <w:ind w:left="5040" w:hanging="360"/>
      </w:pPr>
      <w:rPr>
        <w:rFonts w:ascii="Arial" w:hAnsi="Arial" w:hint="default"/>
      </w:rPr>
    </w:lvl>
    <w:lvl w:ilvl="7" w:tplc="8ADCA886" w:tentative="1">
      <w:start w:val="1"/>
      <w:numFmt w:val="bullet"/>
      <w:lvlText w:val="•"/>
      <w:lvlJc w:val="left"/>
      <w:pPr>
        <w:tabs>
          <w:tab w:val="num" w:pos="5760"/>
        </w:tabs>
        <w:ind w:left="5760" w:hanging="360"/>
      </w:pPr>
      <w:rPr>
        <w:rFonts w:ascii="Arial" w:hAnsi="Arial" w:hint="default"/>
      </w:rPr>
    </w:lvl>
    <w:lvl w:ilvl="8" w:tplc="C832D0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8A1EB9"/>
    <w:multiLevelType w:val="multilevel"/>
    <w:tmpl w:val="A126AE32"/>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240"/>
      <w:numFmt w:val="bullet"/>
      <w:lvlText w:val="-"/>
      <w:lvlJc w:val="left"/>
      <w:pPr>
        <w:ind w:left="1440" w:hanging="360"/>
      </w:pPr>
      <w:rPr>
        <w:rFonts w:ascii="Calibri" w:eastAsia="MS Mincho" w:hAnsi="Calibri" w:cs="Calibri"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EDF7C3C"/>
    <w:multiLevelType w:val="hybridMultilevel"/>
    <w:tmpl w:val="D25215FC"/>
    <w:lvl w:ilvl="0" w:tplc="ECBA23EA">
      <w:start w:val="1"/>
      <w:numFmt w:val="bullet"/>
      <w:lvlText w:val="•"/>
      <w:lvlJc w:val="left"/>
      <w:pPr>
        <w:tabs>
          <w:tab w:val="num" w:pos="720"/>
        </w:tabs>
        <w:ind w:left="720" w:hanging="360"/>
      </w:pPr>
      <w:rPr>
        <w:rFonts w:ascii="Arial" w:hAnsi="Arial" w:hint="default"/>
      </w:rPr>
    </w:lvl>
    <w:lvl w:ilvl="1" w:tplc="2AAEA2EC">
      <w:numFmt w:val="bullet"/>
      <w:lvlText w:val="–"/>
      <w:lvlJc w:val="left"/>
      <w:pPr>
        <w:tabs>
          <w:tab w:val="num" w:pos="1440"/>
        </w:tabs>
        <w:ind w:left="1440" w:hanging="360"/>
      </w:pPr>
      <w:rPr>
        <w:rFonts w:ascii="Arial" w:hAnsi="Arial" w:hint="default"/>
      </w:rPr>
    </w:lvl>
    <w:lvl w:ilvl="2" w:tplc="BCBAC1F8">
      <w:numFmt w:val="bullet"/>
      <w:lvlText w:val="•"/>
      <w:lvlJc w:val="left"/>
      <w:pPr>
        <w:tabs>
          <w:tab w:val="num" w:pos="2160"/>
        </w:tabs>
        <w:ind w:left="2160" w:hanging="360"/>
      </w:pPr>
      <w:rPr>
        <w:rFonts w:ascii="Arial" w:hAnsi="Arial" w:hint="default"/>
      </w:rPr>
    </w:lvl>
    <w:lvl w:ilvl="3" w:tplc="BE14BAB4">
      <w:start w:val="1"/>
      <w:numFmt w:val="decimal"/>
      <w:lvlText w:val="%4."/>
      <w:lvlJc w:val="left"/>
      <w:pPr>
        <w:tabs>
          <w:tab w:val="num" w:pos="2880"/>
        </w:tabs>
        <w:ind w:left="2880" w:hanging="360"/>
      </w:pPr>
    </w:lvl>
    <w:lvl w:ilvl="4" w:tplc="3CCA7E74" w:tentative="1">
      <w:start w:val="1"/>
      <w:numFmt w:val="bullet"/>
      <w:lvlText w:val="•"/>
      <w:lvlJc w:val="left"/>
      <w:pPr>
        <w:tabs>
          <w:tab w:val="num" w:pos="3600"/>
        </w:tabs>
        <w:ind w:left="3600" w:hanging="360"/>
      </w:pPr>
      <w:rPr>
        <w:rFonts w:ascii="Arial" w:hAnsi="Arial" w:hint="default"/>
      </w:rPr>
    </w:lvl>
    <w:lvl w:ilvl="5" w:tplc="95567F08" w:tentative="1">
      <w:start w:val="1"/>
      <w:numFmt w:val="bullet"/>
      <w:lvlText w:val="•"/>
      <w:lvlJc w:val="left"/>
      <w:pPr>
        <w:tabs>
          <w:tab w:val="num" w:pos="4320"/>
        </w:tabs>
        <w:ind w:left="4320" w:hanging="360"/>
      </w:pPr>
      <w:rPr>
        <w:rFonts w:ascii="Arial" w:hAnsi="Arial" w:hint="default"/>
      </w:rPr>
    </w:lvl>
    <w:lvl w:ilvl="6" w:tplc="E04A0486" w:tentative="1">
      <w:start w:val="1"/>
      <w:numFmt w:val="bullet"/>
      <w:lvlText w:val="•"/>
      <w:lvlJc w:val="left"/>
      <w:pPr>
        <w:tabs>
          <w:tab w:val="num" w:pos="5040"/>
        </w:tabs>
        <w:ind w:left="5040" w:hanging="360"/>
      </w:pPr>
      <w:rPr>
        <w:rFonts w:ascii="Arial" w:hAnsi="Arial" w:hint="default"/>
      </w:rPr>
    </w:lvl>
    <w:lvl w:ilvl="7" w:tplc="C6ECBD80" w:tentative="1">
      <w:start w:val="1"/>
      <w:numFmt w:val="bullet"/>
      <w:lvlText w:val="•"/>
      <w:lvlJc w:val="left"/>
      <w:pPr>
        <w:tabs>
          <w:tab w:val="num" w:pos="5760"/>
        </w:tabs>
        <w:ind w:left="5760" w:hanging="360"/>
      </w:pPr>
      <w:rPr>
        <w:rFonts w:ascii="Arial" w:hAnsi="Arial" w:hint="default"/>
      </w:rPr>
    </w:lvl>
    <w:lvl w:ilvl="8" w:tplc="49B62B5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2B79C5"/>
    <w:multiLevelType w:val="hybridMultilevel"/>
    <w:tmpl w:val="7F9272B4"/>
    <w:lvl w:ilvl="0" w:tplc="C736DC16">
      <w:start w:val="1"/>
      <w:numFmt w:val="bullet"/>
      <w:lvlText w:val="–"/>
      <w:lvlJc w:val="left"/>
      <w:pPr>
        <w:tabs>
          <w:tab w:val="num" w:pos="720"/>
        </w:tabs>
        <w:ind w:left="720" w:hanging="360"/>
      </w:pPr>
      <w:rPr>
        <w:rFonts w:ascii="Arial" w:hAnsi="Arial" w:hint="default"/>
      </w:rPr>
    </w:lvl>
    <w:lvl w:ilvl="1" w:tplc="F0547D26">
      <w:start w:val="1"/>
      <w:numFmt w:val="bullet"/>
      <w:lvlText w:val="–"/>
      <w:lvlJc w:val="left"/>
      <w:pPr>
        <w:tabs>
          <w:tab w:val="num" w:pos="1440"/>
        </w:tabs>
        <w:ind w:left="1440" w:hanging="360"/>
      </w:pPr>
      <w:rPr>
        <w:rFonts w:ascii="Arial" w:hAnsi="Arial" w:hint="default"/>
      </w:rPr>
    </w:lvl>
    <w:lvl w:ilvl="2" w:tplc="B1245188">
      <w:numFmt w:val="bullet"/>
      <w:lvlText w:val="•"/>
      <w:lvlJc w:val="left"/>
      <w:pPr>
        <w:tabs>
          <w:tab w:val="num" w:pos="2160"/>
        </w:tabs>
        <w:ind w:left="2160" w:hanging="360"/>
      </w:pPr>
      <w:rPr>
        <w:rFonts w:ascii="Arial" w:hAnsi="Arial" w:hint="default"/>
      </w:rPr>
    </w:lvl>
    <w:lvl w:ilvl="3" w:tplc="4C0CF170" w:tentative="1">
      <w:start w:val="1"/>
      <w:numFmt w:val="bullet"/>
      <w:lvlText w:val="–"/>
      <w:lvlJc w:val="left"/>
      <w:pPr>
        <w:tabs>
          <w:tab w:val="num" w:pos="2880"/>
        </w:tabs>
        <w:ind w:left="2880" w:hanging="360"/>
      </w:pPr>
      <w:rPr>
        <w:rFonts w:ascii="Arial" w:hAnsi="Arial" w:hint="default"/>
      </w:rPr>
    </w:lvl>
    <w:lvl w:ilvl="4" w:tplc="DCE242BE" w:tentative="1">
      <w:start w:val="1"/>
      <w:numFmt w:val="bullet"/>
      <w:lvlText w:val="–"/>
      <w:lvlJc w:val="left"/>
      <w:pPr>
        <w:tabs>
          <w:tab w:val="num" w:pos="3600"/>
        </w:tabs>
        <w:ind w:left="3600" w:hanging="360"/>
      </w:pPr>
      <w:rPr>
        <w:rFonts w:ascii="Arial" w:hAnsi="Arial" w:hint="default"/>
      </w:rPr>
    </w:lvl>
    <w:lvl w:ilvl="5" w:tplc="BEFA1824" w:tentative="1">
      <w:start w:val="1"/>
      <w:numFmt w:val="bullet"/>
      <w:lvlText w:val="–"/>
      <w:lvlJc w:val="left"/>
      <w:pPr>
        <w:tabs>
          <w:tab w:val="num" w:pos="4320"/>
        </w:tabs>
        <w:ind w:left="4320" w:hanging="360"/>
      </w:pPr>
      <w:rPr>
        <w:rFonts w:ascii="Arial" w:hAnsi="Arial" w:hint="default"/>
      </w:rPr>
    </w:lvl>
    <w:lvl w:ilvl="6" w:tplc="8AF2E7CE" w:tentative="1">
      <w:start w:val="1"/>
      <w:numFmt w:val="bullet"/>
      <w:lvlText w:val="–"/>
      <w:lvlJc w:val="left"/>
      <w:pPr>
        <w:tabs>
          <w:tab w:val="num" w:pos="5040"/>
        </w:tabs>
        <w:ind w:left="5040" w:hanging="360"/>
      </w:pPr>
      <w:rPr>
        <w:rFonts w:ascii="Arial" w:hAnsi="Arial" w:hint="default"/>
      </w:rPr>
    </w:lvl>
    <w:lvl w:ilvl="7" w:tplc="73445526" w:tentative="1">
      <w:start w:val="1"/>
      <w:numFmt w:val="bullet"/>
      <w:lvlText w:val="–"/>
      <w:lvlJc w:val="left"/>
      <w:pPr>
        <w:tabs>
          <w:tab w:val="num" w:pos="5760"/>
        </w:tabs>
        <w:ind w:left="5760" w:hanging="360"/>
      </w:pPr>
      <w:rPr>
        <w:rFonts w:ascii="Arial" w:hAnsi="Arial" w:hint="default"/>
      </w:rPr>
    </w:lvl>
    <w:lvl w:ilvl="8" w:tplc="1C2890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EF4213"/>
    <w:multiLevelType w:val="hybridMultilevel"/>
    <w:tmpl w:val="155E1D4E"/>
    <w:lvl w:ilvl="0" w:tplc="A600C090">
      <w:start w:val="1"/>
      <w:numFmt w:val="bullet"/>
      <w:lvlText w:val="•"/>
      <w:lvlJc w:val="left"/>
      <w:pPr>
        <w:tabs>
          <w:tab w:val="num" w:pos="720"/>
        </w:tabs>
        <w:ind w:left="720" w:hanging="360"/>
      </w:pPr>
      <w:rPr>
        <w:rFonts w:ascii="Arial" w:hAnsi="Arial" w:hint="default"/>
      </w:rPr>
    </w:lvl>
    <w:lvl w:ilvl="1" w:tplc="FF82B44A" w:tentative="1">
      <w:start w:val="1"/>
      <w:numFmt w:val="bullet"/>
      <w:lvlText w:val="•"/>
      <w:lvlJc w:val="left"/>
      <w:pPr>
        <w:tabs>
          <w:tab w:val="num" w:pos="1440"/>
        </w:tabs>
        <w:ind w:left="1440" w:hanging="360"/>
      </w:pPr>
      <w:rPr>
        <w:rFonts w:ascii="Arial" w:hAnsi="Arial" w:hint="default"/>
      </w:rPr>
    </w:lvl>
    <w:lvl w:ilvl="2" w:tplc="2C9840D2" w:tentative="1">
      <w:start w:val="1"/>
      <w:numFmt w:val="bullet"/>
      <w:lvlText w:val="•"/>
      <w:lvlJc w:val="left"/>
      <w:pPr>
        <w:tabs>
          <w:tab w:val="num" w:pos="2160"/>
        </w:tabs>
        <w:ind w:left="2160" w:hanging="360"/>
      </w:pPr>
      <w:rPr>
        <w:rFonts w:ascii="Arial" w:hAnsi="Arial" w:hint="default"/>
      </w:rPr>
    </w:lvl>
    <w:lvl w:ilvl="3" w:tplc="05E8EA0A" w:tentative="1">
      <w:start w:val="1"/>
      <w:numFmt w:val="bullet"/>
      <w:lvlText w:val="•"/>
      <w:lvlJc w:val="left"/>
      <w:pPr>
        <w:tabs>
          <w:tab w:val="num" w:pos="2880"/>
        </w:tabs>
        <w:ind w:left="2880" w:hanging="360"/>
      </w:pPr>
      <w:rPr>
        <w:rFonts w:ascii="Arial" w:hAnsi="Arial" w:hint="default"/>
      </w:rPr>
    </w:lvl>
    <w:lvl w:ilvl="4" w:tplc="253A8F56" w:tentative="1">
      <w:start w:val="1"/>
      <w:numFmt w:val="bullet"/>
      <w:lvlText w:val="•"/>
      <w:lvlJc w:val="left"/>
      <w:pPr>
        <w:tabs>
          <w:tab w:val="num" w:pos="3600"/>
        </w:tabs>
        <w:ind w:left="3600" w:hanging="360"/>
      </w:pPr>
      <w:rPr>
        <w:rFonts w:ascii="Arial" w:hAnsi="Arial" w:hint="default"/>
      </w:rPr>
    </w:lvl>
    <w:lvl w:ilvl="5" w:tplc="63984C52" w:tentative="1">
      <w:start w:val="1"/>
      <w:numFmt w:val="bullet"/>
      <w:lvlText w:val="•"/>
      <w:lvlJc w:val="left"/>
      <w:pPr>
        <w:tabs>
          <w:tab w:val="num" w:pos="4320"/>
        </w:tabs>
        <w:ind w:left="4320" w:hanging="360"/>
      </w:pPr>
      <w:rPr>
        <w:rFonts w:ascii="Arial" w:hAnsi="Arial" w:hint="default"/>
      </w:rPr>
    </w:lvl>
    <w:lvl w:ilvl="6" w:tplc="6FB4B1C2" w:tentative="1">
      <w:start w:val="1"/>
      <w:numFmt w:val="bullet"/>
      <w:lvlText w:val="•"/>
      <w:lvlJc w:val="left"/>
      <w:pPr>
        <w:tabs>
          <w:tab w:val="num" w:pos="5040"/>
        </w:tabs>
        <w:ind w:left="5040" w:hanging="360"/>
      </w:pPr>
      <w:rPr>
        <w:rFonts w:ascii="Arial" w:hAnsi="Arial" w:hint="default"/>
      </w:rPr>
    </w:lvl>
    <w:lvl w:ilvl="7" w:tplc="F162E7C2" w:tentative="1">
      <w:start w:val="1"/>
      <w:numFmt w:val="bullet"/>
      <w:lvlText w:val="•"/>
      <w:lvlJc w:val="left"/>
      <w:pPr>
        <w:tabs>
          <w:tab w:val="num" w:pos="5760"/>
        </w:tabs>
        <w:ind w:left="5760" w:hanging="360"/>
      </w:pPr>
      <w:rPr>
        <w:rFonts w:ascii="Arial" w:hAnsi="Arial" w:hint="default"/>
      </w:rPr>
    </w:lvl>
    <w:lvl w:ilvl="8" w:tplc="B4BC1C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095C54"/>
    <w:multiLevelType w:val="hybridMultilevel"/>
    <w:tmpl w:val="A192D460"/>
    <w:lvl w:ilvl="0" w:tplc="1CE03E70">
      <w:start w:val="1"/>
      <w:numFmt w:val="bullet"/>
      <w:lvlText w:val="•"/>
      <w:lvlJc w:val="left"/>
      <w:pPr>
        <w:tabs>
          <w:tab w:val="num" w:pos="720"/>
        </w:tabs>
        <w:ind w:left="720" w:hanging="360"/>
      </w:pPr>
      <w:rPr>
        <w:rFonts w:ascii="Arial" w:hAnsi="Arial" w:hint="default"/>
      </w:rPr>
    </w:lvl>
    <w:lvl w:ilvl="1" w:tplc="DD8E51FE" w:tentative="1">
      <w:start w:val="1"/>
      <w:numFmt w:val="bullet"/>
      <w:lvlText w:val="•"/>
      <w:lvlJc w:val="left"/>
      <w:pPr>
        <w:tabs>
          <w:tab w:val="num" w:pos="1440"/>
        </w:tabs>
        <w:ind w:left="1440" w:hanging="360"/>
      </w:pPr>
      <w:rPr>
        <w:rFonts w:ascii="Arial" w:hAnsi="Arial" w:hint="default"/>
      </w:rPr>
    </w:lvl>
    <w:lvl w:ilvl="2" w:tplc="FDCE77FC">
      <w:start w:val="1"/>
      <w:numFmt w:val="bullet"/>
      <w:lvlText w:val="•"/>
      <w:lvlJc w:val="left"/>
      <w:pPr>
        <w:tabs>
          <w:tab w:val="num" w:pos="2160"/>
        </w:tabs>
        <w:ind w:left="2160" w:hanging="360"/>
      </w:pPr>
      <w:rPr>
        <w:rFonts w:ascii="Arial" w:hAnsi="Arial" w:hint="default"/>
      </w:rPr>
    </w:lvl>
    <w:lvl w:ilvl="3" w:tplc="992254EC" w:tentative="1">
      <w:start w:val="1"/>
      <w:numFmt w:val="bullet"/>
      <w:lvlText w:val="•"/>
      <w:lvlJc w:val="left"/>
      <w:pPr>
        <w:tabs>
          <w:tab w:val="num" w:pos="2880"/>
        </w:tabs>
        <w:ind w:left="2880" w:hanging="360"/>
      </w:pPr>
      <w:rPr>
        <w:rFonts w:ascii="Arial" w:hAnsi="Arial" w:hint="default"/>
      </w:rPr>
    </w:lvl>
    <w:lvl w:ilvl="4" w:tplc="55DC5AB6" w:tentative="1">
      <w:start w:val="1"/>
      <w:numFmt w:val="bullet"/>
      <w:lvlText w:val="•"/>
      <w:lvlJc w:val="left"/>
      <w:pPr>
        <w:tabs>
          <w:tab w:val="num" w:pos="3600"/>
        </w:tabs>
        <w:ind w:left="3600" w:hanging="360"/>
      </w:pPr>
      <w:rPr>
        <w:rFonts w:ascii="Arial" w:hAnsi="Arial" w:hint="default"/>
      </w:rPr>
    </w:lvl>
    <w:lvl w:ilvl="5" w:tplc="534C1D9E" w:tentative="1">
      <w:start w:val="1"/>
      <w:numFmt w:val="bullet"/>
      <w:lvlText w:val="•"/>
      <w:lvlJc w:val="left"/>
      <w:pPr>
        <w:tabs>
          <w:tab w:val="num" w:pos="4320"/>
        </w:tabs>
        <w:ind w:left="4320" w:hanging="360"/>
      </w:pPr>
      <w:rPr>
        <w:rFonts w:ascii="Arial" w:hAnsi="Arial" w:hint="default"/>
      </w:rPr>
    </w:lvl>
    <w:lvl w:ilvl="6" w:tplc="B54EF90A" w:tentative="1">
      <w:start w:val="1"/>
      <w:numFmt w:val="bullet"/>
      <w:lvlText w:val="•"/>
      <w:lvlJc w:val="left"/>
      <w:pPr>
        <w:tabs>
          <w:tab w:val="num" w:pos="5040"/>
        </w:tabs>
        <w:ind w:left="5040" w:hanging="360"/>
      </w:pPr>
      <w:rPr>
        <w:rFonts w:ascii="Arial" w:hAnsi="Arial" w:hint="default"/>
      </w:rPr>
    </w:lvl>
    <w:lvl w:ilvl="7" w:tplc="75AA9324" w:tentative="1">
      <w:start w:val="1"/>
      <w:numFmt w:val="bullet"/>
      <w:lvlText w:val="•"/>
      <w:lvlJc w:val="left"/>
      <w:pPr>
        <w:tabs>
          <w:tab w:val="num" w:pos="5760"/>
        </w:tabs>
        <w:ind w:left="5760" w:hanging="360"/>
      </w:pPr>
      <w:rPr>
        <w:rFonts w:ascii="Arial" w:hAnsi="Arial" w:hint="default"/>
      </w:rPr>
    </w:lvl>
    <w:lvl w:ilvl="8" w:tplc="45C645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D664FD4"/>
    <w:multiLevelType w:val="hybridMultilevel"/>
    <w:tmpl w:val="6320282A"/>
    <w:lvl w:ilvl="0" w:tplc="5BD8F154">
      <w:start w:val="1"/>
      <w:numFmt w:val="bullet"/>
      <w:lvlText w:val="•"/>
      <w:lvlJc w:val="left"/>
      <w:pPr>
        <w:tabs>
          <w:tab w:val="num" w:pos="720"/>
        </w:tabs>
        <w:ind w:left="720" w:hanging="360"/>
      </w:pPr>
      <w:rPr>
        <w:rFonts w:ascii="Arial" w:hAnsi="Arial" w:hint="default"/>
      </w:rPr>
    </w:lvl>
    <w:lvl w:ilvl="1" w:tplc="EDAC9810">
      <w:numFmt w:val="bullet"/>
      <w:lvlText w:val="–"/>
      <w:lvlJc w:val="left"/>
      <w:pPr>
        <w:tabs>
          <w:tab w:val="num" w:pos="1440"/>
        </w:tabs>
        <w:ind w:left="1440" w:hanging="360"/>
      </w:pPr>
      <w:rPr>
        <w:rFonts w:ascii="Arial" w:hAnsi="Arial" w:hint="default"/>
      </w:rPr>
    </w:lvl>
    <w:lvl w:ilvl="2" w:tplc="312834DC" w:tentative="1">
      <w:start w:val="1"/>
      <w:numFmt w:val="bullet"/>
      <w:lvlText w:val="•"/>
      <w:lvlJc w:val="left"/>
      <w:pPr>
        <w:tabs>
          <w:tab w:val="num" w:pos="2160"/>
        </w:tabs>
        <w:ind w:left="2160" w:hanging="360"/>
      </w:pPr>
      <w:rPr>
        <w:rFonts w:ascii="Arial" w:hAnsi="Arial" w:hint="default"/>
      </w:rPr>
    </w:lvl>
    <w:lvl w:ilvl="3" w:tplc="6E902484" w:tentative="1">
      <w:start w:val="1"/>
      <w:numFmt w:val="bullet"/>
      <w:lvlText w:val="•"/>
      <w:lvlJc w:val="left"/>
      <w:pPr>
        <w:tabs>
          <w:tab w:val="num" w:pos="2880"/>
        </w:tabs>
        <w:ind w:left="2880" w:hanging="360"/>
      </w:pPr>
      <w:rPr>
        <w:rFonts w:ascii="Arial" w:hAnsi="Arial" w:hint="default"/>
      </w:rPr>
    </w:lvl>
    <w:lvl w:ilvl="4" w:tplc="21204934" w:tentative="1">
      <w:start w:val="1"/>
      <w:numFmt w:val="bullet"/>
      <w:lvlText w:val="•"/>
      <w:lvlJc w:val="left"/>
      <w:pPr>
        <w:tabs>
          <w:tab w:val="num" w:pos="3600"/>
        </w:tabs>
        <w:ind w:left="3600" w:hanging="360"/>
      </w:pPr>
      <w:rPr>
        <w:rFonts w:ascii="Arial" w:hAnsi="Arial" w:hint="default"/>
      </w:rPr>
    </w:lvl>
    <w:lvl w:ilvl="5" w:tplc="ABC42570" w:tentative="1">
      <w:start w:val="1"/>
      <w:numFmt w:val="bullet"/>
      <w:lvlText w:val="•"/>
      <w:lvlJc w:val="left"/>
      <w:pPr>
        <w:tabs>
          <w:tab w:val="num" w:pos="4320"/>
        </w:tabs>
        <w:ind w:left="4320" w:hanging="360"/>
      </w:pPr>
      <w:rPr>
        <w:rFonts w:ascii="Arial" w:hAnsi="Arial" w:hint="default"/>
      </w:rPr>
    </w:lvl>
    <w:lvl w:ilvl="6" w:tplc="A0288F0E" w:tentative="1">
      <w:start w:val="1"/>
      <w:numFmt w:val="bullet"/>
      <w:lvlText w:val="•"/>
      <w:lvlJc w:val="left"/>
      <w:pPr>
        <w:tabs>
          <w:tab w:val="num" w:pos="5040"/>
        </w:tabs>
        <w:ind w:left="5040" w:hanging="360"/>
      </w:pPr>
      <w:rPr>
        <w:rFonts w:ascii="Arial" w:hAnsi="Arial" w:hint="default"/>
      </w:rPr>
    </w:lvl>
    <w:lvl w:ilvl="7" w:tplc="9B4C2180" w:tentative="1">
      <w:start w:val="1"/>
      <w:numFmt w:val="bullet"/>
      <w:lvlText w:val="•"/>
      <w:lvlJc w:val="left"/>
      <w:pPr>
        <w:tabs>
          <w:tab w:val="num" w:pos="5760"/>
        </w:tabs>
        <w:ind w:left="5760" w:hanging="360"/>
      </w:pPr>
      <w:rPr>
        <w:rFonts w:ascii="Arial" w:hAnsi="Arial" w:hint="default"/>
      </w:rPr>
    </w:lvl>
    <w:lvl w:ilvl="8" w:tplc="A552A6E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9F746F"/>
    <w:multiLevelType w:val="hybridMultilevel"/>
    <w:tmpl w:val="45F63CA0"/>
    <w:lvl w:ilvl="0" w:tplc="20EC814C">
      <w:start w:val="1"/>
      <w:numFmt w:val="bullet"/>
      <w:lvlText w:val="–"/>
      <w:lvlJc w:val="left"/>
      <w:pPr>
        <w:tabs>
          <w:tab w:val="num" w:pos="720"/>
        </w:tabs>
        <w:ind w:left="720" w:hanging="360"/>
      </w:pPr>
      <w:rPr>
        <w:rFonts w:ascii="Arial" w:hAnsi="Arial" w:hint="default"/>
      </w:rPr>
    </w:lvl>
    <w:lvl w:ilvl="1" w:tplc="E96A33AC">
      <w:start w:val="1"/>
      <w:numFmt w:val="bullet"/>
      <w:lvlText w:val="–"/>
      <w:lvlJc w:val="left"/>
      <w:pPr>
        <w:tabs>
          <w:tab w:val="num" w:pos="1440"/>
        </w:tabs>
        <w:ind w:left="1440" w:hanging="360"/>
      </w:pPr>
      <w:rPr>
        <w:rFonts w:ascii="Arial" w:hAnsi="Arial" w:hint="default"/>
      </w:rPr>
    </w:lvl>
    <w:lvl w:ilvl="2" w:tplc="9832584C" w:tentative="1">
      <w:start w:val="1"/>
      <w:numFmt w:val="bullet"/>
      <w:lvlText w:val="–"/>
      <w:lvlJc w:val="left"/>
      <w:pPr>
        <w:tabs>
          <w:tab w:val="num" w:pos="2160"/>
        </w:tabs>
        <w:ind w:left="2160" w:hanging="360"/>
      </w:pPr>
      <w:rPr>
        <w:rFonts w:ascii="Arial" w:hAnsi="Arial" w:hint="default"/>
      </w:rPr>
    </w:lvl>
    <w:lvl w:ilvl="3" w:tplc="DEF4DAFA" w:tentative="1">
      <w:start w:val="1"/>
      <w:numFmt w:val="bullet"/>
      <w:lvlText w:val="–"/>
      <w:lvlJc w:val="left"/>
      <w:pPr>
        <w:tabs>
          <w:tab w:val="num" w:pos="2880"/>
        </w:tabs>
        <w:ind w:left="2880" w:hanging="360"/>
      </w:pPr>
      <w:rPr>
        <w:rFonts w:ascii="Arial" w:hAnsi="Arial" w:hint="default"/>
      </w:rPr>
    </w:lvl>
    <w:lvl w:ilvl="4" w:tplc="29225BB0" w:tentative="1">
      <w:start w:val="1"/>
      <w:numFmt w:val="bullet"/>
      <w:lvlText w:val="–"/>
      <w:lvlJc w:val="left"/>
      <w:pPr>
        <w:tabs>
          <w:tab w:val="num" w:pos="3600"/>
        </w:tabs>
        <w:ind w:left="3600" w:hanging="360"/>
      </w:pPr>
      <w:rPr>
        <w:rFonts w:ascii="Arial" w:hAnsi="Arial" w:hint="default"/>
      </w:rPr>
    </w:lvl>
    <w:lvl w:ilvl="5" w:tplc="F01A9BF8" w:tentative="1">
      <w:start w:val="1"/>
      <w:numFmt w:val="bullet"/>
      <w:lvlText w:val="–"/>
      <w:lvlJc w:val="left"/>
      <w:pPr>
        <w:tabs>
          <w:tab w:val="num" w:pos="4320"/>
        </w:tabs>
        <w:ind w:left="4320" w:hanging="360"/>
      </w:pPr>
      <w:rPr>
        <w:rFonts w:ascii="Arial" w:hAnsi="Arial" w:hint="default"/>
      </w:rPr>
    </w:lvl>
    <w:lvl w:ilvl="6" w:tplc="00F4D092" w:tentative="1">
      <w:start w:val="1"/>
      <w:numFmt w:val="bullet"/>
      <w:lvlText w:val="–"/>
      <w:lvlJc w:val="left"/>
      <w:pPr>
        <w:tabs>
          <w:tab w:val="num" w:pos="5040"/>
        </w:tabs>
        <w:ind w:left="5040" w:hanging="360"/>
      </w:pPr>
      <w:rPr>
        <w:rFonts w:ascii="Arial" w:hAnsi="Arial" w:hint="default"/>
      </w:rPr>
    </w:lvl>
    <w:lvl w:ilvl="7" w:tplc="FB94F588" w:tentative="1">
      <w:start w:val="1"/>
      <w:numFmt w:val="bullet"/>
      <w:lvlText w:val="–"/>
      <w:lvlJc w:val="left"/>
      <w:pPr>
        <w:tabs>
          <w:tab w:val="num" w:pos="5760"/>
        </w:tabs>
        <w:ind w:left="5760" w:hanging="360"/>
      </w:pPr>
      <w:rPr>
        <w:rFonts w:ascii="Arial" w:hAnsi="Arial" w:hint="default"/>
      </w:rPr>
    </w:lvl>
    <w:lvl w:ilvl="8" w:tplc="28CA18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1D0DD2"/>
    <w:multiLevelType w:val="hybridMultilevel"/>
    <w:tmpl w:val="A4C498C0"/>
    <w:lvl w:ilvl="0" w:tplc="764A67FA">
      <w:start w:val="1"/>
      <w:numFmt w:val="bullet"/>
      <w:lvlText w:val="•"/>
      <w:lvlJc w:val="left"/>
      <w:pPr>
        <w:tabs>
          <w:tab w:val="num" w:pos="720"/>
        </w:tabs>
        <w:ind w:left="720" w:hanging="360"/>
      </w:pPr>
      <w:rPr>
        <w:rFonts w:ascii="Arial" w:hAnsi="Arial" w:hint="default"/>
      </w:rPr>
    </w:lvl>
    <w:lvl w:ilvl="1" w:tplc="64C2D918">
      <w:numFmt w:val="bullet"/>
      <w:lvlText w:val=""/>
      <w:lvlJc w:val="left"/>
      <w:pPr>
        <w:tabs>
          <w:tab w:val="num" w:pos="1440"/>
        </w:tabs>
        <w:ind w:left="1440" w:hanging="360"/>
      </w:pPr>
      <w:rPr>
        <w:rFonts w:ascii="Wingdings" w:hAnsi="Wingdings" w:hint="default"/>
      </w:rPr>
    </w:lvl>
    <w:lvl w:ilvl="2" w:tplc="14046282" w:tentative="1">
      <w:start w:val="1"/>
      <w:numFmt w:val="bullet"/>
      <w:lvlText w:val="•"/>
      <w:lvlJc w:val="left"/>
      <w:pPr>
        <w:tabs>
          <w:tab w:val="num" w:pos="2160"/>
        </w:tabs>
        <w:ind w:left="2160" w:hanging="360"/>
      </w:pPr>
      <w:rPr>
        <w:rFonts w:ascii="Arial" w:hAnsi="Arial" w:hint="default"/>
      </w:rPr>
    </w:lvl>
    <w:lvl w:ilvl="3" w:tplc="93B635C0" w:tentative="1">
      <w:start w:val="1"/>
      <w:numFmt w:val="bullet"/>
      <w:lvlText w:val="•"/>
      <w:lvlJc w:val="left"/>
      <w:pPr>
        <w:tabs>
          <w:tab w:val="num" w:pos="2880"/>
        </w:tabs>
        <w:ind w:left="2880" w:hanging="360"/>
      </w:pPr>
      <w:rPr>
        <w:rFonts w:ascii="Arial" w:hAnsi="Arial" w:hint="default"/>
      </w:rPr>
    </w:lvl>
    <w:lvl w:ilvl="4" w:tplc="8C38CFA6" w:tentative="1">
      <w:start w:val="1"/>
      <w:numFmt w:val="bullet"/>
      <w:lvlText w:val="•"/>
      <w:lvlJc w:val="left"/>
      <w:pPr>
        <w:tabs>
          <w:tab w:val="num" w:pos="3600"/>
        </w:tabs>
        <w:ind w:left="3600" w:hanging="360"/>
      </w:pPr>
      <w:rPr>
        <w:rFonts w:ascii="Arial" w:hAnsi="Arial" w:hint="default"/>
      </w:rPr>
    </w:lvl>
    <w:lvl w:ilvl="5" w:tplc="C3BECEB6" w:tentative="1">
      <w:start w:val="1"/>
      <w:numFmt w:val="bullet"/>
      <w:lvlText w:val="•"/>
      <w:lvlJc w:val="left"/>
      <w:pPr>
        <w:tabs>
          <w:tab w:val="num" w:pos="4320"/>
        </w:tabs>
        <w:ind w:left="4320" w:hanging="360"/>
      </w:pPr>
      <w:rPr>
        <w:rFonts w:ascii="Arial" w:hAnsi="Arial" w:hint="default"/>
      </w:rPr>
    </w:lvl>
    <w:lvl w:ilvl="6" w:tplc="D806115A" w:tentative="1">
      <w:start w:val="1"/>
      <w:numFmt w:val="bullet"/>
      <w:lvlText w:val="•"/>
      <w:lvlJc w:val="left"/>
      <w:pPr>
        <w:tabs>
          <w:tab w:val="num" w:pos="5040"/>
        </w:tabs>
        <w:ind w:left="5040" w:hanging="360"/>
      </w:pPr>
      <w:rPr>
        <w:rFonts w:ascii="Arial" w:hAnsi="Arial" w:hint="default"/>
      </w:rPr>
    </w:lvl>
    <w:lvl w:ilvl="7" w:tplc="0A3018EC" w:tentative="1">
      <w:start w:val="1"/>
      <w:numFmt w:val="bullet"/>
      <w:lvlText w:val="•"/>
      <w:lvlJc w:val="left"/>
      <w:pPr>
        <w:tabs>
          <w:tab w:val="num" w:pos="5760"/>
        </w:tabs>
        <w:ind w:left="5760" w:hanging="360"/>
      </w:pPr>
      <w:rPr>
        <w:rFonts w:ascii="Arial" w:hAnsi="Arial" w:hint="default"/>
      </w:rPr>
    </w:lvl>
    <w:lvl w:ilvl="8" w:tplc="736EE1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A95F41"/>
    <w:multiLevelType w:val="hybridMultilevel"/>
    <w:tmpl w:val="F0BA8E38"/>
    <w:lvl w:ilvl="0" w:tplc="8DE64048">
      <w:start w:val="1"/>
      <w:numFmt w:val="bullet"/>
      <w:lvlText w:val="•"/>
      <w:lvlJc w:val="left"/>
      <w:pPr>
        <w:tabs>
          <w:tab w:val="num" w:pos="720"/>
        </w:tabs>
        <w:ind w:left="720" w:hanging="360"/>
      </w:pPr>
      <w:rPr>
        <w:rFonts w:ascii="Arial" w:hAnsi="Arial" w:hint="default"/>
      </w:rPr>
    </w:lvl>
    <w:lvl w:ilvl="1" w:tplc="8C4228B4">
      <w:numFmt w:val="bullet"/>
      <w:lvlText w:val="–"/>
      <w:lvlJc w:val="left"/>
      <w:pPr>
        <w:tabs>
          <w:tab w:val="num" w:pos="1440"/>
        </w:tabs>
        <w:ind w:left="1440" w:hanging="360"/>
      </w:pPr>
      <w:rPr>
        <w:rFonts w:ascii="Arial" w:hAnsi="Arial" w:hint="default"/>
      </w:rPr>
    </w:lvl>
    <w:lvl w:ilvl="2" w:tplc="DD326BBC" w:tentative="1">
      <w:start w:val="1"/>
      <w:numFmt w:val="bullet"/>
      <w:lvlText w:val="•"/>
      <w:lvlJc w:val="left"/>
      <w:pPr>
        <w:tabs>
          <w:tab w:val="num" w:pos="2160"/>
        </w:tabs>
        <w:ind w:left="2160" w:hanging="360"/>
      </w:pPr>
      <w:rPr>
        <w:rFonts w:ascii="Arial" w:hAnsi="Arial" w:hint="default"/>
      </w:rPr>
    </w:lvl>
    <w:lvl w:ilvl="3" w:tplc="78F82B22" w:tentative="1">
      <w:start w:val="1"/>
      <w:numFmt w:val="bullet"/>
      <w:lvlText w:val="•"/>
      <w:lvlJc w:val="left"/>
      <w:pPr>
        <w:tabs>
          <w:tab w:val="num" w:pos="2880"/>
        </w:tabs>
        <w:ind w:left="2880" w:hanging="360"/>
      </w:pPr>
      <w:rPr>
        <w:rFonts w:ascii="Arial" w:hAnsi="Arial" w:hint="default"/>
      </w:rPr>
    </w:lvl>
    <w:lvl w:ilvl="4" w:tplc="10EA600A" w:tentative="1">
      <w:start w:val="1"/>
      <w:numFmt w:val="bullet"/>
      <w:lvlText w:val="•"/>
      <w:lvlJc w:val="left"/>
      <w:pPr>
        <w:tabs>
          <w:tab w:val="num" w:pos="3600"/>
        </w:tabs>
        <w:ind w:left="3600" w:hanging="360"/>
      </w:pPr>
      <w:rPr>
        <w:rFonts w:ascii="Arial" w:hAnsi="Arial" w:hint="default"/>
      </w:rPr>
    </w:lvl>
    <w:lvl w:ilvl="5" w:tplc="B6AEBA30" w:tentative="1">
      <w:start w:val="1"/>
      <w:numFmt w:val="bullet"/>
      <w:lvlText w:val="•"/>
      <w:lvlJc w:val="left"/>
      <w:pPr>
        <w:tabs>
          <w:tab w:val="num" w:pos="4320"/>
        </w:tabs>
        <w:ind w:left="4320" w:hanging="360"/>
      </w:pPr>
      <w:rPr>
        <w:rFonts w:ascii="Arial" w:hAnsi="Arial" w:hint="default"/>
      </w:rPr>
    </w:lvl>
    <w:lvl w:ilvl="6" w:tplc="7DF6E7E8" w:tentative="1">
      <w:start w:val="1"/>
      <w:numFmt w:val="bullet"/>
      <w:lvlText w:val="•"/>
      <w:lvlJc w:val="left"/>
      <w:pPr>
        <w:tabs>
          <w:tab w:val="num" w:pos="5040"/>
        </w:tabs>
        <w:ind w:left="5040" w:hanging="360"/>
      </w:pPr>
      <w:rPr>
        <w:rFonts w:ascii="Arial" w:hAnsi="Arial" w:hint="default"/>
      </w:rPr>
    </w:lvl>
    <w:lvl w:ilvl="7" w:tplc="716A4824" w:tentative="1">
      <w:start w:val="1"/>
      <w:numFmt w:val="bullet"/>
      <w:lvlText w:val="•"/>
      <w:lvlJc w:val="left"/>
      <w:pPr>
        <w:tabs>
          <w:tab w:val="num" w:pos="5760"/>
        </w:tabs>
        <w:ind w:left="5760" w:hanging="360"/>
      </w:pPr>
      <w:rPr>
        <w:rFonts w:ascii="Arial" w:hAnsi="Arial" w:hint="default"/>
      </w:rPr>
    </w:lvl>
    <w:lvl w:ilvl="8" w:tplc="174873E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EA524E"/>
    <w:multiLevelType w:val="hybridMultilevel"/>
    <w:tmpl w:val="788AC488"/>
    <w:lvl w:ilvl="0" w:tplc="2F8C90CE">
      <w:start w:val="1"/>
      <w:numFmt w:val="bullet"/>
      <w:lvlText w:val="•"/>
      <w:lvlJc w:val="left"/>
      <w:pPr>
        <w:tabs>
          <w:tab w:val="num" w:pos="720"/>
        </w:tabs>
        <w:ind w:left="720" w:hanging="360"/>
      </w:pPr>
      <w:rPr>
        <w:rFonts w:ascii="Arial" w:hAnsi="Arial" w:hint="default"/>
      </w:rPr>
    </w:lvl>
    <w:lvl w:ilvl="1" w:tplc="BC523F82">
      <w:numFmt w:val="bullet"/>
      <w:lvlText w:val="–"/>
      <w:lvlJc w:val="left"/>
      <w:pPr>
        <w:tabs>
          <w:tab w:val="num" w:pos="1440"/>
        </w:tabs>
        <w:ind w:left="1440" w:hanging="360"/>
      </w:pPr>
      <w:rPr>
        <w:rFonts w:ascii="Arial" w:hAnsi="Arial" w:hint="default"/>
      </w:rPr>
    </w:lvl>
    <w:lvl w:ilvl="2" w:tplc="EAF66E66">
      <w:numFmt w:val="bullet"/>
      <w:lvlText w:val="•"/>
      <w:lvlJc w:val="left"/>
      <w:pPr>
        <w:tabs>
          <w:tab w:val="num" w:pos="2160"/>
        </w:tabs>
        <w:ind w:left="2160" w:hanging="360"/>
      </w:pPr>
      <w:rPr>
        <w:rFonts w:ascii="Arial" w:hAnsi="Arial" w:hint="default"/>
      </w:rPr>
    </w:lvl>
    <w:lvl w:ilvl="3" w:tplc="CF50A5DC" w:tentative="1">
      <w:start w:val="1"/>
      <w:numFmt w:val="bullet"/>
      <w:lvlText w:val="•"/>
      <w:lvlJc w:val="left"/>
      <w:pPr>
        <w:tabs>
          <w:tab w:val="num" w:pos="2880"/>
        </w:tabs>
        <w:ind w:left="2880" w:hanging="360"/>
      </w:pPr>
      <w:rPr>
        <w:rFonts w:ascii="Arial" w:hAnsi="Arial" w:hint="default"/>
      </w:rPr>
    </w:lvl>
    <w:lvl w:ilvl="4" w:tplc="6770CEF8" w:tentative="1">
      <w:start w:val="1"/>
      <w:numFmt w:val="bullet"/>
      <w:lvlText w:val="•"/>
      <w:lvlJc w:val="left"/>
      <w:pPr>
        <w:tabs>
          <w:tab w:val="num" w:pos="3600"/>
        </w:tabs>
        <w:ind w:left="3600" w:hanging="360"/>
      </w:pPr>
      <w:rPr>
        <w:rFonts w:ascii="Arial" w:hAnsi="Arial" w:hint="default"/>
      </w:rPr>
    </w:lvl>
    <w:lvl w:ilvl="5" w:tplc="AFDE8B34" w:tentative="1">
      <w:start w:val="1"/>
      <w:numFmt w:val="bullet"/>
      <w:lvlText w:val="•"/>
      <w:lvlJc w:val="left"/>
      <w:pPr>
        <w:tabs>
          <w:tab w:val="num" w:pos="4320"/>
        </w:tabs>
        <w:ind w:left="4320" w:hanging="360"/>
      </w:pPr>
      <w:rPr>
        <w:rFonts w:ascii="Arial" w:hAnsi="Arial" w:hint="default"/>
      </w:rPr>
    </w:lvl>
    <w:lvl w:ilvl="6" w:tplc="EA985068" w:tentative="1">
      <w:start w:val="1"/>
      <w:numFmt w:val="bullet"/>
      <w:lvlText w:val="•"/>
      <w:lvlJc w:val="left"/>
      <w:pPr>
        <w:tabs>
          <w:tab w:val="num" w:pos="5040"/>
        </w:tabs>
        <w:ind w:left="5040" w:hanging="360"/>
      </w:pPr>
      <w:rPr>
        <w:rFonts w:ascii="Arial" w:hAnsi="Arial" w:hint="default"/>
      </w:rPr>
    </w:lvl>
    <w:lvl w:ilvl="7" w:tplc="0896A25E" w:tentative="1">
      <w:start w:val="1"/>
      <w:numFmt w:val="bullet"/>
      <w:lvlText w:val="•"/>
      <w:lvlJc w:val="left"/>
      <w:pPr>
        <w:tabs>
          <w:tab w:val="num" w:pos="5760"/>
        </w:tabs>
        <w:ind w:left="5760" w:hanging="360"/>
      </w:pPr>
      <w:rPr>
        <w:rFonts w:ascii="Arial" w:hAnsi="Arial" w:hint="default"/>
      </w:rPr>
    </w:lvl>
    <w:lvl w:ilvl="8" w:tplc="5F9C77E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9F5E64"/>
    <w:multiLevelType w:val="multilevel"/>
    <w:tmpl w:val="E4BEF1E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AF3096"/>
    <w:multiLevelType w:val="hybridMultilevel"/>
    <w:tmpl w:val="4A0C0666"/>
    <w:lvl w:ilvl="0" w:tplc="E12CFBC6">
      <w:start w:val="1"/>
      <w:numFmt w:val="bullet"/>
      <w:lvlText w:val="•"/>
      <w:lvlJc w:val="left"/>
      <w:pPr>
        <w:tabs>
          <w:tab w:val="num" w:pos="720"/>
        </w:tabs>
        <w:ind w:left="720" w:hanging="360"/>
      </w:pPr>
      <w:rPr>
        <w:rFonts w:ascii="Arial" w:hAnsi="Arial" w:hint="default"/>
      </w:rPr>
    </w:lvl>
    <w:lvl w:ilvl="1" w:tplc="9946B280" w:tentative="1">
      <w:start w:val="1"/>
      <w:numFmt w:val="bullet"/>
      <w:lvlText w:val="•"/>
      <w:lvlJc w:val="left"/>
      <w:pPr>
        <w:tabs>
          <w:tab w:val="num" w:pos="1440"/>
        </w:tabs>
        <w:ind w:left="1440" w:hanging="360"/>
      </w:pPr>
      <w:rPr>
        <w:rFonts w:ascii="Arial" w:hAnsi="Arial" w:hint="default"/>
      </w:rPr>
    </w:lvl>
    <w:lvl w:ilvl="2" w:tplc="75EEB8DA">
      <w:start w:val="1"/>
      <w:numFmt w:val="bullet"/>
      <w:lvlText w:val="•"/>
      <w:lvlJc w:val="left"/>
      <w:pPr>
        <w:tabs>
          <w:tab w:val="num" w:pos="2160"/>
        </w:tabs>
        <w:ind w:left="2160" w:hanging="360"/>
      </w:pPr>
      <w:rPr>
        <w:rFonts w:ascii="Arial" w:hAnsi="Arial" w:hint="default"/>
      </w:rPr>
    </w:lvl>
    <w:lvl w:ilvl="3" w:tplc="2D266446" w:tentative="1">
      <w:start w:val="1"/>
      <w:numFmt w:val="bullet"/>
      <w:lvlText w:val="•"/>
      <w:lvlJc w:val="left"/>
      <w:pPr>
        <w:tabs>
          <w:tab w:val="num" w:pos="2880"/>
        </w:tabs>
        <w:ind w:left="2880" w:hanging="360"/>
      </w:pPr>
      <w:rPr>
        <w:rFonts w:ascii="Arial" w:hAnsi="Arial" w:hint="default"/>
      </w:rPr>
    </w:lvl>
    <w:lvl w:ilvl="4" w:tplc="39FCE048" w:tentative="1">
      <w:start w:val="1"/>
      <w:numFmt w:val="bullet"/>
      <w:lvlText w:val="•"/>
      <w:lvlJc w:val="left"/>
      <w:pPr>
        <w:tabs>
          <w:tab w:val="num" w:pos="3600"/>
        </w:tabs>
        <w:ind w:left="3600" w:hanging="360"/>
      </w:pPr>
      <w:rPr>
        <w:rFonts w:ascii="Arial" w:hAnsi="Arial" w:hint="default"/>
      </w:rPr>
    </w:lvl>
    <w:lvl w:ilvl="5" w:tplc="CB2863A0" w:tentative="1">
      <w:start w:val="1"/>
      <w:numFmt w:val="bullet"/>
      <w:lvlText w:val="•"/>
      <w:lvlJc w:val="left"/>
      <w:pPr>
        <w:tabs>
          <w:tab w:val="num" w:pos="4320"/>
        </w:tabs>
        <w:ind w:left="4320" w:hanging="360"/>
      </w:pPr>
      <w:rPr>
        <w:rFonts w:ascii="Arial" w:hAnsi="Arial" w:hint="default"/>
      </w:rPr>
    </w:lvl>
    <w:lvl w:ilvl="6" w:tplc="47D8980C" w:tentative="1">
      <w:start w:val="1"/>
      <w:numFmt w:val="bullet"/>
      <w:lvlText w:val="•"/>
      <w:lvlJc w:val="left"/>
      <w:pPr>
        <w:tabs>
          <w:tab w:val="num" w:pos="5040"/>
        </w:tabs>
        <w:ind w:left="5040" w:hanging="360"/>
      </w:pPr>
      <w:rPr>
        <w:rFonts w:ascii="Arial" w:hAnsi="Arial" w:hint="default"/>
      </w:rPr>
    </w:lvl>
    <w:lvl w:ilvl="7" w:tplc="82567BAE" w:tentative="1">
      <w:start w:val="1"/>
      <w:numFmt w:val="bullet"/>
      <w:lvlText w:val="•"/>
      <w:lvlJc w:val="left"/>
      <w:pPr>
        <w:tabs>
          <w:tab w:val="num" w:pos="5760"/>
        </w:tabs>
        <w:ind w:left="5760" w:hanging="360"/>
      </w:pPr>
      <w:rPr>
        <w:rFonts w:ascii="Arial" w:hAnsi="Arial" w:hint="default"/>
      </w:rPr>
    </w:lvl>
    <w:lvl w:ilvl="8" w:tplc="3F2874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D83791"/>
    <w:multiLevelType w:val="multilevel"/>
    <w:tmpl w:val="CB96E7E2"/>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4D7A99"/>
    <w:multiLevelType w:val="hybridMultilevel"/>
    <w:tmpl w:val="3F68F3D8"/>
    <w:lvl w:ilvl="0" w:tplc="4F9C7B02">
      <w:start w:val="1"/>
      <w:numFmt w:val="bullet"/>
      <w:lvlText w:val="•"/>
      <w:lvlJc w:val="left"/>
      <w:pPr>
        <w:tabs>
          <w:tab w:val="num" w:pos="720"/>
        </w:tabs>
        <w:ind w:left="720" w:hanging="360"/>
      </w:pPr>
      <w:rPr>
        <w:rFonts w:ascii="Arial" w:hAnsi="Arial" w:hint="default"/>
      </w:rPr>
    </w:lvl>
    <w:lvl w:ilvl="1" w:tplc="7896AC36">
      <w:numFmt w:val="bullet"/>
      <w:lvlText w:val="–"/>
      <w:lvlJc w:val="left"/>
      <w:pPr>
        <w:tabs>
          <w:tab w:val="num" w:pos="1440"/>
        </w:tabs>
        <w:ind w:left="1440" w:hanging="360"/>
      </w:pPr>
      <w:rPr>
        <w:rFonts w:ascii="Arial" w:hAnsi="Arial" w:hint="default"/>
      </w:rPr>
    </w:lvl>
    <w:lvl w:ilvl="2" w:tplc="2280F440" w:tentative="1">
      <w:start w:val="1"/>
      <w:numFmt w:val="bullet"/>
      <w:lvlText w:val="•"/>
      <w:lvlJc w:val="left"/>
      <w:pPr>
        <w:tabs>
          <w:tab w:val="num" w:pos="2160"/>
        </w:tabs>
        <w:ind w:left="2160" w:hanging="360"/>
      </w:pPr>
      <w:rPr>
        <w:rFonts w:ascii="Arial" w:hAnsi="Arial" w:hint="default"/>
      </w:rPr>
    </w:lvl>
    <w:lvl w:ilvl="3" w:tplc="C3728A8E" w:tentative="1">
      <w:start w:val="1"/>
      <w:numFmt w:val="bullet"/>
      <w:lvlText w:val="•"/>
      <w:lvlJc w:val="left"/>
      <w:pPr>
        <w:tabs>
          <w:tab w:val="num" w:pos="2880"/>
        </w:tabs>
        <w:ind w:left="2880" w:hanging="360"/>
      </w:pPr>
      <w:rPr>
        <w:rFonts w:ascii="Arial" w:hAnsi="Arial" w:hint="default"/>
      </w:rPr>
    </w:lvl>
    <w:lvl w:ilvl="4" w:tplc="F714423E" w:tentative="1">
      <w:start w:val="1"/>
      <w:numFmt w:val="bullet"/>
      <w:lvlText w:val="•"/>
      <w:lvlJc w:val="left"/>
      <w:pPr>
        <w:tabs>
          <w:tab w:val="num" w:pos="3600"/>
        </w:tabs>
        <w:ind w:left="3600" w:hanging="360"/>
      </w:pPr>
      <w:rPr>
        <w:rFonts w:ascii="Arial" w:hAnsi="Arial" w:hint="default"/>
      </w:rPr>
    </w:lvl>
    <w:lvl w:ilvl="5" w:tplc="C09EE54A" w:tentative="1">
      <w:start w:val="1"/>
      <w:numFmt w:val="bullet"/>
      <w:lvlText w:val="•"/>
      <w:lvlJc w:val="left"/>
      <w:pPr>
        <w:tabs>
          <w:tab w:val="num" w:pos="4320"/>
        </w:tabs>
        <w:ind w:left="4320" w:hanging="360"/>
      </w:pPr>
      <w:rPr>
        <w:rFonts w:ascii="Arial" w:hAnsi="Arial" w:hint="default"/>
      </w:rPr>
    </w:lvl>
    <w:lvl w:ilvl="6" w:tplc="FFB0A94E" w:tentative="1">
      <w:start w:val="1"/>
      <w:numFmt w:val="bullet"/>
      <w:lvlText w:val="•"/>
      <w:lvlJc w:val="left"/>
      <w:pPr>
        <w:tabs>
          <w:tab w:val="num" w:pos="5040"/>
        </w:tabs>
        <w:ind w:left="5040" w:hanging="360"/>
      </w:pPr>
      <w:rPr>
        <w:rFonts w:ascii="Arial" w:hAnsi="Arial" w:hint="default"/>
      </w:rPr>
    </w:lvl>
    <w:lvl w:ilvl="7" w:tplc="C734ADE6" w:tentative="1">
      <w:start w:val="1"/>
      <w:numFmt w:val="bullet"/>
      <w:lvlText w:val="•"/>
      <w:lvlJc w:val="left"/>
      <w:pPr>
        <w:tabs>
          <w:tab w:val="num" w:pos="5760"/>
        </w:tabs>
        <w:ind w:left="5760" w:hanging="360"/>
      </w:pPr>
      <w:rPr>
        <w:rFonts w:ascii="Arial" w:hAnsi="Arial" w:hint="default"/>
      </w:rPr>
    </w:lvl>
    <w:lvl w:ilvl="8" w:tplc="BBC886D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F87A2C"/>
    <w:multiLevelType w:val="multilevel"/>
    <w:tmpl w:val="6B8A1A9A"/>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8553281"/>
    <w:multiLevelType w:val="hybridMultilevel"/>
    <w:tmpl w:val="7EE4899C"/>
    <w:lvl w:ilvl="0" w:tplc="AAC85D34">
      <w:start w:val="1"/>
      <w:numFmt w:val="bullet"/>
      <w:lvlText w:val="–"/>
      <w:lvlJc w:val="left"/>
      <w:pPr>
        <w:tabs>
          <w:tab w:val="num" w:pos="720"/>
        </w:tabs>
        <w:ind w:left="720" w:hanging="360"/>
      </w:pPr>
      <w:rPr>
        <w:rFonts w:ascii="Arial" w:hAnsi="Arial" w:hint="default"/>
      </w:rPr>
    </w:lvl>
    <w:lvl w:ilvl="1" w:tplc="118A5178">
      <w:start w:val="1"/>
      <w:numFmt w:val="bullet"/>
      <w:lvlText w:val="–"/>
      <w:lvlJc w:val="left"/>
      <w:pPr>
        <w:tabs>
          <w:tab w:val="num" w:pos="1440"/>
        </w:tabs>
        <w:ind w:left="1440" w:hanging="360"/>
      </w:pPr>
      <w:rPr>
        <w:rFonts w:ascii="Arial" w:hAnsi="Arial" w:hint="default"/>
      </w:rPr>
    </w:lvl>
    <w:lvl w:ilvl="2" w:tplc="EB9C858A" w:tentative="1">
      <w:start w:val="1"/>
      <w:numFmt w:val="bullet"/>
      <w:lvlText w:val="–"/>
      <w:lvlJc w:val="left"/>
      <w:pPr>
        <w:tabs>
          <w:tab w:val="num" w:pos="2160"/>
        </w:tabs>
        <w:ind w:left="2160" w:hanging="360"/>
      </w:pPr>
      <w:rPr>
        <w:rFonts w:ascii="Arial" w:hAnsi="Arial" w:hint="default"/>
      </w:rPr>
    </w:lvl>
    <w:lvl w:ilvl="3" w:tplc="91AA8E2A" w:tentative="1">
      <w:start w:val="1"/>
      <w:numFmt w:val="bullet"/>
      <w:lvlText w:val="–"/>
      <w:lvlJc w:val="left"/>
      <w:pPr>
        <w:tabs>
          <w:tab w:val="num" w:pos="2880"/>
        </w:tabs>
        <w:ind w:left="2880" w:hanging="360"/>
      </w:pPr>
      <w:rPr>
        <w:rFonts w:ascii="Arial" w:hAnsi="Arial" w:hint="default"/>
      </w:rPr>
    </w:lvl>
    <w:lvl w:ilvl="4" w:tplc="777C6B56" w:tentative="1">
      <w:start w:val="1"/>
      <w:numFmt w:val="bullet"/>
      <w:lvlText w:val="–"/>
      <w:lvlJc w:val="left"/>
      <w:pPr>
        <w:tabs>
          <w:tab w:val="num" w:pos="3600"/>
        </w:tabs>
        <w:ind w:left="3600" w:hanging="360"/>
      </w:pPr>
      <w:rPr>
        <w:rFonts w:ascii="Arial" w:hAnsi="Arial" w:hint="default"/>
      </w:rPr>
    </w:lvl>
    <w:lvl w:ilvl="5" w:tplc="1A1E317E" w:tentative="1">
      <w:start w:val="1"/>
      <w:numFmt w:val="bullet"/>
      <w:lvlText w:val="–"/>
      <w:lvlJc w:val="left"/>
      <w:pPr>
        <w:tabs>
          <w:tab w:val="num" w:pos="4320"/>
        </w:tabs>
        <w:ind w:left="4320" w:hanging="360"/>
      </w:pPr>
      <w:rPr>
        <w:rFonts w:ascii="Arial" w:hAnsi="Arial" w:hint="default"/>
      </w:rPr>
    </w:lvl>
    <w:lvl w:ilvl="6" w:tplc="037E31BE" w:tentative="1">
      <w:start w:val="1"/>
      <w:numFmt w:val="bullet"/>
      <w:lvlText w:val="–"/>
      <w:lvlJc w:val="left"/>
      <w:pPr>
        <w:tabs>
          <w:tab w:val="num" w:pos="5040"/>
        </w:tabs>
        <w:ind w:left="5040" w:hanging="360"/>
      </w:pPr>
      <w:rPr>
        <w:rFonts w:ascii="Arial" w:hAnsi="Arial" w:hint="default"/>
      </w:rPr>
    </w:lvl>
    <w:lvl w:ilvl="7" w:tplc="ABE4CA92" w:tentative="1">
      <w:start w:val="1"/>
      <w:numFmt w:val="bullet"/>
      <w:lvlText w:val="–"/>
      <w:lvlJc w:val="left"/>
      <w:pPr>
        <w:tabs>
          <w:tab w:val="num" w:pos="5760"/>
        </w:tabs>
        <w:ind w:left="5760" w:hanging="360"/>
      </w:pPr>
      <w:rPr>
        <w:rFonts w:ascii="Arial" w:hAnsi="Arial" w:hint="default"/>
      </w:rPr>
    </w:lvl>
    <w:lvl w:ilvl="8" w:tplc="DBF6140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1"/>
  </w:num>
  <w:num w:numId="3">
    <w:abstractNumId w:val="10"/>
  </w:num>
  <w:num w:numId="4">
    <w:abstractNumId w:val="5"/>
  </w:num>
  <w:num w:numId="5">
    <w:abstractNumId w:val="0"/>
  </w:num>
  <w:num w:numId="6">
    <w:abstractNumId w:val="34"/>
  </w:num>
  <w:num w:numId="7">
    <w:abstractNumId w:val="40"/>
  </w:num>
  <w:num w:numId="8">
    <w:abstractNumId w:val="26"/>
  </w:num>
  <w:num w:numId="9">
    <w:abstractNumId w:val="36"/>
  </w:num>
  <w:num w:numId="10">
    <w:abstractNumId w:val="17"/>
  </w:num>
  <w:num w:numId="11">
    <w:abstractNumId w:val="30"/>
  </w:num>
  <w:num w:numId="12">
    <w:abstractNumId w:val="13"/>
  </w:num>
  <w:num w:numId="13">
    <w:abstractNumId w:val="11"/>
  </w:num>
  <w:num w:numId="14">
    <w:abstractNumId w:val="24"/>
  </w:num>
  <w:num w:numId="15">
    <w:abstractNumId w:val="4"/>
  </w:num>
  <w:num w:numId="16">
    <w:abstractNumId w:val="25"/>
  </w:num>
  <w:num w:numId="17">
    <w:abstractNumId w:val="23"/>
  </w:num>
  <w:num w:numId="18">
    <w:abstractNumId w:val="31"/>
  </w:num>
  <w:num w:numId="19">
    <w:abstractNumId w:val="15"/>
  </w:num>
  <w:num w:numId="20">
    <w:abstractNumId w:val="33"/>
  </w:num>
  <w:num w:numId="21">
    <w:abstractNumId w:val="2"/>
  </w:num>
  <w:num w:numId="22">
    <w:abstractNumId w:val="1"/>
  </w:num>
  <w:num w:numId="23">
    <w:abstractNumId w:val="38"/>
  </w:num>
  <w:num w:numId="24">
    <w:abstractNumId w:val="32"/>
  </w:num>
  <w:num w:numId="25">
    <w:abstractNumId w:val="7"/>
  </w:num>
  <w:num w:numId="26">
    <w:abstractNumId w:val="8"/>
  </w:num>
  <w:num w:numId="27">
    <w:abstractNumId w:val="14"/>
  </w:num>
  <w:num w:numId="28">
    <w:abstractNumId w:val="16"/>
  </w:num>
  <w:num w:numId="29">
    <w:abstractNumId w:val="35"/>
  </w:num>
  <w:num w:numId="30">
    <w:abstractNumId w:val="6"/>
  </w:num>
  <w:num w:numId="31">
    <w:abstractNumId w:val="28"/>
  </w:num>
  <w:num w:numId="32">
    <w:abstractNumId w:val="12"/>
  </w:num>
  <w:num w:numId="33">
    <w:abstractNumId w:val="39"/>
  </w:num>
  <w:num w:numId="34">
    <w:abstractNumId w:val="29"/>
  </w:num>
  <w:num w:numId="35">
    <w:abstractNumId w:val="3"/>
  </w:num>
  <w:num w:numId="36">
    <w:abstractNumId w:val="20"/>
  </w:num>
  <w:num w:numId="37">
    <w:abstractNumId w:val="37"/>
  </w:num>
  <w:num w:numId="38">
    <w:abstractNumId w:val="9"/>
  </w:num>
  <w:num w:numId="39">
    <w:abstractNumId w:val="22"/>
  </w:num>
  <w:num w:numId="40">
    <w:abstractNumId w:val="19"/>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110CD"/>
    <w:rsid w:val="00013B89"/>
    <w:rsid w:val="000143FE"/>
    <w:rsid w:val="00016768"/>
    <w:rsid w:val="00024D9C"/>
    <w:rsid w:val="00025EE5"/>
    <w:rsid w:val="00035FB6"/>
    <w:rsid w:val="00041B01"/>
    <w:rsid w:val="0004308D"/>
    <w:rsid w:val="00045651"/>
    <w:rsid w:val="000528B2"/>
    <w:rsid w:val="00056870"/>
    <w:rsid w:val="000622C6"/>
    <w:rsid w:val="00063A45"/>
    <w:rsid w:val="00066529"/>
    <w:rsid w:val="000719A6"/>
    <w:rsid w:val="0007245F"/>
    <w:rsid w:val="00073EA0"/>
    <w:rsid w:val="00075303"/>
    <w:rsid w:val="00077479"/>
    <w:rsid w:val="0008628B"/>
    <w:rsid w:val="00087163"/>
    <w:rsid w:val="0008783F"/>
    <w:rsid w:val="0009533B"/>
    <w:rsid w:val="000B0941"/>
    <w:rsid w:val="000B0C63"/>
    <w:rsid w:val="000B203B"/>
    <w:rsid w:val="000B728E"/>
    <w:rsid w:val="000C2512"/>
    <w:rsid w:val="000C764D"/>
    <w:rsid w:val="000D1153"/>
    <w:rsid w:val="000E0342"/>
    <w:rsid w:val="000E22C5"/>
    <w:rsid w:val="000E29BD"/>
    <w:rsid w:val="000E76B1"/>
    <w:rsid w:val="000F4B94"/>
    <w:rsid w:val="000F5381"/>
    <w:rsid w:val="00104A9F"/>
    <w:rsid w:val="00107053"/>
    <w:rsid w:val="00121691"/>
    <w:rsid w:val="0012223F"/>
    <w:rsid w:val="00123041"/>
    <w:rsid w:val="00123178"/>
    <w:rsid w:val="00124F9C"/>
    <w:rsid w:val="00130438"/>
    <w:rsid w:val="00132CC3"/>
    <w:rsid w:val="0013346B"/>
    <w:rsid w:val="00134F8E"/>
    <w:rsid w:val="0013743D"/>
    <w:rsid w:val="00140C8B"/>
    <w:rsid w:val="001451F8"/>
    <w:rsid w:val="00156DF4"/>
    <w:rsid w:val="0016135A"/>
    <w:rsid w:val="0016514C"/>
    <w:rsid w:val="0016624C"/>
    <w:rsid w:val="00173412"/>
    <w:rsid w:val="001772FC"/>
    <w:rsid w:val="00180669"/>
    <w:rsid w:val="00185540"/>
    <w:rsid w:val="001868B9"/>
    <w:rsid w:val="00191918"/>
    <w:rsid w:val="00193BD6"/>
    <w:rsid w:val="00194CB5"/>
    <w:rsid w:val="00194DBB"/>
    <w:rsid w:val="00195F84"/>
    <w:rsid w:val="001B1AD9"/>
    <w:rsid w:val="001B6E4D"/>
    <w:rsid w:val="001B7EBC"/>
    <w:rsid w:val="001C3A35"/>
    <w:rsid w:val="001C62FA"/>
    <w:rsid w:val="001C646C"/>
    <w:rsid w:val="001C6B9C"/>
    <w:rsid w:val="001D27F8"/>
    <w:rsid w:val="001E1C77"/>
    <w:rsid w:val="001E332D"/>
    <w:rsid w:val="001E33F8"/>
    <w:rsid w:val="001E4FC3"/>
    <w:rsid w:val="00202477"/>
    <w:rsid w:val="00203A34"/>
    <w:rsid w:val="0020602F"/>
    <w:rsid w:val="00207BC8"/>
    <w:rsid w:val="00213D06"/>
    <w:rsid w:val="00213DC1"/>
    <w:rsid w:val="00217C16"/>
    <w:rsid w:val="0022497E"/>
    <w:rsid w:val="0022680D"/>
    <w:rsid w:val="0022780E"/>
    <w:rsid w:val="002300C7"/>
    <w:rsid w:val="002305DA"/>
    <w:rsid w:val="00231D05"/>
    <w:rsid w:val="002333CF"/>
    <w:rsid w:val="0024008C"/>
    <w:rsid w:val="00251204"/>
    <w:rsid w:val="002539E9"/>
    <w:rsid w:val="00255A2C"/>
    <w:rsid w:val="00256147"/>
    <w:rsid w:val="00256FB7"/>
    <w:rsid w:val="0026462E"/>
    <w:rsid w:val="00266F95"/>
    <w:rsid w:val="00272269"/>
    <w:rsid w:val="002775BE"/>
    <w:rsid w:val="00283542"/>
    <w:rsid w:val="002939CA"/>
    <w:rsid w:val="00293FD8"/>
    <w:rsid w:val="002A0979"/>
    <w:rsid w:val="002A10BC"/>
    <w:rsid w:val="002A1D39"/>
    <w:rsid w:val="002A2EE4"/>
    <w:rsid w:val="002A4479"/>
    <w:rsid w:val="002A77F8"/>
    <w:rsid w:val="002B17A0"/>
    <w:rsid w:val="002C0994"/>
    <w:rsid w:val="002C2A2E"/>
    <w:rsid w:val="002D219C"/>
    <w:rsid w:val="002D357C"/>
    <w:rsid w:val="002E1CC6"/>
    <w:rsid w:val="002E3D62"/>
    <w:rsid w:val="002E4EE9"/>
    <w:rsid w:val="002F2727"/>
    <w:rsid w:val="002F57AC"/>
    <w:rsid w:val="003027F8"/>
    <w:rsid w:val="003033B4"/>
    <w:rsid w:val="0030386B"/>
    <w:rsid w:val="0030493E"/>
    <w:rsid w:val="003072A7"/>
    <w:rsid w:val="0030765F"/>
    <w:rsid w:val="003129B7"/>
    <w:rsid w:val="003158E6"/>
    <w:rsid w:val="003168B0"/>
    <w:rsid w:val="003171E2"/>
    <w:rsid w:val="00321903"/>
    <w:rsid w:val="00323E22"/>
    <w:rsid w:val="00325834"/>
    <w:rsid w:val="00333CDE"/>
    <w:rsid w:val="003518D5"/>
    <w:rsid w:val="00352332"/>
    <w:rsid w:val="003553DB"/>
    <w:rsid w:val="00355524"/>
    <w:rsid w:val="003617DF"/>
    <w:rsid w:val="0036197E"/>
    <w:rsid w:val="00364B8A"/>
    <w:rsid w:val="00365E09"/>
    <w:rsid w:val="00366F6D"/>
    <w:rsid w:val="00371C92"/>
    <w:rsid w:val="00374D39"/>
    <w:rsid w:val="0037504E"/>
    <w:rsid w:val="00375C47"/>
    <w:rsid w:val="003764CF"/>
    <w:rsid w:val="00381400"/>
    <w:rsid w:val="003833E3"/>
    <w:rsid w:val="00383AA0"/>
    <w:rsid w:val="0038430D"/>
    <w:rsid w:val="00392D92"/>
    <w:rsid w:val="003A51BE"/>
    <w:rsid w:val="003B4608"/>
    <w:rsid w:val="003B4946"/>
    <w:rsid w:val="003B7096"/>
    <w:rsid w:val="003D2E1F"/>
    <w:rsid w:val="003D7D0D"/>
    <w:rsid w:val="003E15DA"/>
    <w:rsid w:val="003E3873"/>
    <w:rsid w:val="003E6146"/>
    <w:rsid w:val="003F08F7"/>
    <w:rsid w:val="003F37FF"/>
    <w:rsid w:val="003F5B8B"/>
    <w:rsid w:val="003F6CF7"/>
    <w:rsid w:val="00401FCA"/>
    <w:rsid w:val="004028FA"/>
    <w:rsid w:val="004119CA"/>
    <w:rsid w:val="00411D94"/>
    <w:rsid w:val="0041416C"/>
    <w:rsid w:val="00422E13"/>
    <w:rsid w:val="004241C2"/>
    <w:rsid w:val="0044389D"/>
    <w:rsid w:val="00444EFC"/>
    <w:rsid w:val="004451AD"/>
    <w:rsid w:val="00445572"/>
    <w:rsid w:val="00450735"/>
    <w:rsid w:val="004660DA"/>
    <w:rsid w:val="004668A2"/>
    <w:rsid w:val="00466EFA"/>
    <w:rsid w:val="004741B3"/>
    <w:rsid w:val="00475AF1"/>
    <w:rsid w:val="0048175F"/>
    <w:rsid w:val="00485D7A"/>
    <w:rsid w:val="00485EB3"/>
    <w:rsid w:val="00491452"/>
    <w:rsid w:val="004924CC"/>
    <w:rsid w:val="00493823"/>
    <w:rsid w:val="004A2C16"/>
    <w:rsid w:val="004A31C2"/>
    <w:rsid w:val="004A4B78"/>
    <w:rsid w:val="004A5EBF"/>
    <w:rsid w:val="004A7ED0"/>
    <w:rsid w:val="004B476A"/>
    <w:rsid w:val="004B6A28"/>
    <w:rsid w:val="004C12A0"/>
    <w:rsid w:val="004C28F8"/>
    <w:rsid w:val="004C68B5"/>
    <w:rsid w:val="004D0757"/>
    <w:rsid w:val="004D1798"/>
    <w:rsid w:val="004D1FBA"/>
    <w:rsid w:val="004D6BC2"/>
    <w:rsid w:val="004E22D6"/>
    <w:rsid w:val="004E29DB"/>
    <w:rsid w:val="004E6733"/>
    <w:rsid w:val="004E686A"/>
    <w:rsid w:val="004F01FF"/>
    <w:rsid w:val="004F2724"/>
    <w:rsid w:val="004F438B"/>
    <w:rsid w:val="004F68C3"/>
    <w:rsid w:val="004F7010"/>
    <w:rsid w:val="004F7226"/>
    <w:rsid w:val="005004DE"/>
    <w:rsid w:val="0050475D"/>
    <w:rsid w:val="005117C5"/>
    <w:rsid w:val="005130C0"/>
    <w:rsid w:val="00517119"/>
    <w:rsid w:val="00520A33"/>
    <w:rsid w:val="00525852"/>
    <w:rsid w:val="00525DC9"/>
    <w:rsid w:val="00525F6B"/>
    <w:rsid w:val="00530DDD"/>
    <w:rsid w:val="00532E1D"/>
    <w:rsid w:val="005337A3"/>
    <w:rsid w:val="00540333"/>
    <w:rsid w:val="005445C8"/>
    <w:rsid w:val="00560093"/>
    <w:rsid w:val="005609F7"/>
    <w:rsid w:val="00562D4C"/>
    <w:rsid w:val="00564090"/>
    <w:rsid w:val="00564566"/>
    <w:rsid w:val="00565E82"/>
    <w:rsid w:val="00566213"/>
    <w:rsid w:val="0057542D"/>
    <w:rsid w:val="00576F5B"/>
    <w:rsid w:val="0058143E"/>
    <w:rsid w:val="00585829"/>
    <w:rsid w:val="005867E0"/>
    <w:rsid w:val="00590755"/>
    <w:rsid w:val="005912EC"/>
    <w:rsid w:val="00591920"/>
    <w:rsid w:val="00595333"/>
    <w:rsid w:val="005A473E"/>
    <w:rsid w:val="005A69C5"/>
    <w:rsid w:val="005B3DCA"/>
    <w:rsid w:val="005B552A"/>
    <w:rsid w:val="005C69C7"/>
    <w:rsid w:val="005D2504"/>
    <w:rsid w:val="005D29DD"/>
    <w:rsid w:val="005D4E1E"/>
    <w:rsid w:val="005D65D3"/>
    <w:rsid w:val="005D7ADA"/>
    <w:rsid w:val="005E5647"/>
    <w:rsid w:val="005E5F50"/>
    <w:rsid w:val="005F4AA7"/>
    <w:rsid w:val="006033CB"/>
    <w:rsid w:val="0060421A"/>
    <w:rsid w:val="0061360A"/>
    <w:rsid w:val="00613893"/>
    <w:rsid w:val="006209E0"/>
    <w:rsid w:val="00620BD4"/>
    <w:rsid w:val="0062473C"/>
    <w:rsid w:val="00624D60"/>
    <w:rsid w:val="006273FE"/>
    <w:rsid w:val="0062744E"/>
    <w:rsid w:val="00627680"/>
    <w:rsid w:val="00642542"/>
    <w:rsid w:val="00645D98"/>
    <w:rsid w:val="00655185"/>
    <w:rsid w:val="00655587"/>
    <w:rsid w:val="0065759F"/>
    <w:rsid w:val="0066040B"/>
    <w:rsid w:val="00661307"/>
    <w:rsid w:val="00661CDB"/>
    <w:rsid w:val="00663573"/>
    <w:rsid w:val="00666E75"/>
    <w:rsid w:val="00667605"/>
    <w:rsid w:val="00671EFC"/>
    <w:rsid w:val="00675AB7"/>
    <w:rsid w:val="00676251"/>
    <w:rsid w:val="0068111F"/>
    <w:rsid w:val="006849AA"/>
    <w:rsid w:val="00684E4D"/>
    <w:rsid w:val="0068647A"/>
    <w:rsid w:val="00690967"/>
    <w:rsid w:val="00692F8E"/>
    <w:rsid w:val="006933F7"/>
    <w:rsid w:val="00697701"/>
    <w:rsid w:val="006A5873"/>
    <w:rsid w:val="006B0640"/>
    <w:rsid w:val="006B101F"/>
    <w:rsid w:val="006B26C5"/>
    <w:rsid w:val="006B43E6"/>
    <w:rsid w:val="006B6D64"/>
    <w:rsid w:val="006C4C45"/>
    <w:rsid w:val="006C6F8B"/>
    <w:rsid w:val="006D0797"/>
    <w:rsid w:val="006D0FFC"/>
    <w:rsid w:val="006D2F7A"/>
    <w:rsid w:val="006D39C4"/>
    <w:rsid w:val="006D4448"/>
    <w:rsid w:val="006E2CE0"/>
    <w:rsid w:val="006E3785"/>
    <w:rsid w:val="006F0BEB"/>
    <w:rsid w:val="006F1A0F"/>
    <w:rsid w:val="006F6BFA"/>
    <w:rsid w:val="00712A20"/>
    <w:rsid w:val="00720B25"/>
    <w:rsid w:val="00723169"/>
    <w:rsid w:val="00726E3F"/>
    <w:rsid w:val="00730373"/>
    <w:rsid w:val="00733125"/>
    <w:rsid w:val="00734E03"/>
    <w:rsid w:val="00736459"/>
    <w:rsid w:val="00740C9B"/>
    <w:rsid w:val="00742D04"/>
    <w:rsid w:val="0074400F"/>
    <w:rsid w:val="00755762"/>
    <w:rsid w:val="007558FF"/>
    <w:rsid w:val="00757DBC"/>
    <w:rsid w:val="0076113E"/>
    <w:rsid w:val="00761A10"/>
    <w:rsid w:val="00765351"/>
    <w:rsid w:val="007718FD"/>
    <w:rsid w:val="0077279B"/>
    <w:rsid w:val="00773C68"/>
    <w:rsid w:val="007847E3"/>
    <w:rsid w:val="007847E7"/>
    <w:rsid w:val="00790167"/>
    <w:rsid w:val="00791CA6"/>
    <w:rsid w:val="00792599"/>
    <w:rsid w:val="0079326B"/>
    <w:rsid w:val="007947F9"/>
    <w:rsid w:val="007957E4"/>
    <w:rsid w:val="007A67FE"/>
    <w:rsid w:val="007A6F34"/>
    <w:rsid w:val="007B07AC"/>
    <w:rsid w:val="007B353C"/>
    <w:rsid w:val="007B3BC0"/>
    <w:rsid w:val="007B5916"/>
    <w:rsid w:val="007B5C0F"/>
    <w:rsid w:val="007B78C0"/>
    <w:rsid w:val="007C101A"/>
    <w:rsid w:val="007C2443"/>
    <w:rsid w:val="007C5A28"/>
    <w:rsid w:val="007D113F"/>
    <w:rsid w:val="007D3E80"/>
    <w:rsid w:val="007D7A7E"/>
    <w:rsid w:val="007E3C28"/>
    <w:rsid w:val="007E6D2A"/>
    <w:rsid w:val="007F03EF"/>
    <w:rsid w:val="007F2488"/>
    <w:rsid w:val="007F3D58"/>
    <w:rsid w:val="007F61DB"/>
    <w:rsid w:val="00806244"/>
    <w:rsid w:val="00810035"/>
    <w:rsid w:val="00813A29"/>
    <w:rsid w:val="00817BBD"/>
    <w:rsid w:val="00820BDF"/>
    <w:rsid w:val="00827684"/>
    <w:rsid w:val="00827BCC"/>
    <w:rsid w:val="0083303F"/>
    <w:rsid w:val="0083411A"/>
    <w:rsid w:val="0083486D"/>
    <w:rsid w:val="00837686"/>
    <w:rsid w:val="00840DE1"/>
    <w:rsid w:val="00842237"/>
    <w:rsid w:val="008432DD"/>
    <w:rsid w:val="008438C8"/>
    <w:rsid w:val="008547DF"/>
    <w:rsid w:val="00857F8B"/>
    <w:rsid w:val="0086645E"/>
    <w:rsid w:val="0086673E"/>
    <w:rsid w:val="00867E3B"/>
    <w:rsid w:val="008708B6"/>
    <w:rsid w:val="00872471"/>
    <w:rsid w:val="00873403"/>
    <w:rsid w:val="00875FA4"/>
    <w:rsid w:val="008842B9"/>
    <w:rsid w:val="0089316F"/>
    <w:rsid w:val="00897F12"/>
    <w:rsid w:val="008A4DB3"/>
    <w:rsid w:val="008A5A20"/>
    <w:rsid w:val="008A70A7"/>
    <w:rsid w:val="008B00FA"/>
    <w:rsid w:val="008B3791"/>
    <w:rsid w:val="008B4552"/>
    <w:rsid w:val="008B4AD3"/>
    <w:rsid w:val="008B53B1"/>
    <w:rsid w:val="008B6803"/>
    <w:rsid w:val="008B6C93"/>
    <w:rsid w:val="008B7E03"/>
    <w:rsid w:val="008C5B53"/>
    <w:rsid w:val="008E405A"/>
    <w:rsid w:val="008E584B"/>
    <w:rsid w:val="008E73C3"/>
    <w:rsid w:val="008F26E4"/>
    <w:rsid w:val="008F4ACB"/>
    <w:rsid w:val="008F4F1A"/>
    <w:rsid w:val="009021F7"/>
    <w:rsid w:val="00903CB5"/>
    <w:rsid w:val="00904228"/>
    <w:rsid w:val="00905F47"/>
    <w:rsid w:val="00906AB6"/>
    <w:rsid w:val="00907CD5"/>
    <w:rsid w:val="00913CF5"/>
    <w:rsid w:val="00915A19"/>
    <w:rsid w:val="00916396"/>
    <w:rsid w:val="00916E81"/>
    <w:rsid w:val="00920BA5"/>
    <w:rsid w:val="0092102F"/>
    <w:rsid w:val="009234A3"/>
    <w:rsid w:val="0092628A"/>
    <w:rsid w:val="009314BC"/>
    <w:rsid w:val="0093301C"/>
    <w:rsid w:val="00933814"/>
    <w:rsid w:val="009449DC"/>
    <w:rsid w:val="00946FC5"/>
    <w:rsid w:val="00951331"/>
    <w:rsid w:val="00951599"/>
    <w:rsid w:val="00952485"/>
    <w:rsid w:val="009526A5"/>
    <w:rsid w:val="00952F8C"/>
    <w:rsid w:val="00956105"/>
    <w:rsid w:val="009566B6"/>
    <w:rsid w:val="00957099"/>
    <w:rsid w:val="00961C27"/>
    <w:rsid w:val="00974A7E"/>
    <w:rsid w:val="0097565D"/>
    <w:rsid w:val="009814C6"/>
    <w:rsid w:val="00984E15"/>
    <w:rsid w:val="00985DAC"/>
    <w:rsid w:val="009866BB"/>
    <w:rsid w:val="00987464"/>
    <w:rsid w:val="0099172B"/>
    <w:rsid w:val="00993790"/>
    <w:rsid w:val="00996ECC"/>
    <w:rsid w:val="009A0323"/>
    <w:rsid w:val="009A490D"/>
    <w:rsid w:val="009B303B"/>
    <w:rsid w:val="009B34E8"/>
    <w:rsid w:val="009B68B6"/>
    <w:rsid w:val="009B7ABE"/>
    <w:rsid w:val="009C0B50"/>
    <w:rsid w:val="009C5004"/>
    <w:rsid w:val="009C53E5"/>
    <w:rsid w:val="009C6970"/>
    <w:rsid w:val="009D0050"/>
    <w:rsid w:val="009D3ABB"/>
    <w:rsid w:val="009D4F71"/>
    <w:rsid w:val="009E3996"/>
    <w:rsid w:val="009E3CFC"/>
    <w:rsid w:val="009E4BAF"/>
    <w:rsid w:val="009E70F0"/>
    <w:rsid w:val="009F4134"/>
    <w:rsid w:val="00A000FB"/>
    <w:rsid w:val="00A02B2D"/>
    <w:rsid w:val="00A02F80"/>
    <w:rsid w:val="00A20C91"/>
    <w:rsid w:val="00A30AD3"/>
    <w:rsid w:val="00A32357"/>
    <w:rsid w:val="00A34F5E"/>
    <w:rsid w:val="00A35C9A"/>
    <w:rsid w:val="00A35E21"/>
    <w:rsid w:val="00A36BFA"/>
    <w:rsid w:val="00A429F7"/>
    <w:rsid w:val="00A45535"/>
    <w:rsid w:val="00A4750B"/>
    <w:rsid w:val="00A50DEF"/>
    <w:rsid w:val="00A533F5"/>
    <w:rsid w:val="00A5597C"/>
    <w:rsid w:val="00A567E9"/>
    <w:rsid w:val="00A5700E"/>
    <w:rsid w:val="00A6239A"/>
    <w:rsid w:val="00A66991"/>
    <w:rsid w:val="00A67D97"/>
    <w:rsid w:val="00A70AA5"/>
    <w:rsid w:val="00A738D9"/>
    <w:rsid w:val="00A82C25"/>
    <w:rsid w:val="00A93A62"/>
    <w:rsid w:val="00AA3070"/>
    <w:rsid w:val="00AA7DFB"/>
    <w:rsid w:val="00AB14C4"/>
    <w:rsid w:val="00AB38E9"/>
    <w:rsid w:val="00AB6F4D"/>
    <w:rsid w:val="00AC58D1"/>
    <w:rsid w:val="00AC7437"/>
    <w:rsid w:val="00AC75C5"/>
    <w:rsid w:val="00AD4687"/>
    <w:rsid w:val="00AD6B81"/>
    <w:rsid w:val="00AE412C"/>
    <w:rsid w:val="00AE487E"/>
    <w:rsid w:val="00AE70FF"/>
    <w:rsid w:val="00AF04CD"/>
    <w:rsid w:val="00AF24ED"/>
    <w:rsid w:val="00AF263D"/>
    <w:rsid w:val="00AF42C5"/>
    <w:rsid w:val="00AF67F8"/>
    <w:rsid w:val="00AF6AF9"/>
    <w:rsid w:val="00B01A0C"/>
    <w:rsid w:val="00B17858"/>
    <w:rsid w:val="00B21416"/>
    <w:rsid w:val="00B25814"/>
    <w:rsid w:val="00B264EA"/>
    <w:rsid w:val="00B26B7F"/>
    <w:rsid w:val="00B3055B"/>
    <w:rsid w:val="00B32BF1"/>
    <w:rsid w:val="00B33E7B"/>
    <w:rsid w:val="00B36948"/>
    <w:rsid w:val="00B36BF1"/>
    <w:rsid w:val="00B37523"/>
    <w:rsid w:val="00B42875"/>
    <w:rsid w:val="00B42F5D"/>
    <w:rsid w:val="00B44A14"/>
    <w:rsid w:val="00B4767C"/>
    <w:rsid w:val="00B479EA"/>
    <w:rsid w:val="00B52A63"/>
    <w:rsid w:val="00B62194"/>
    <w:rsid w:val="00B63A52"/>
    <w:rsid w:val="00B63B44"/>
    <w:rsid w:val="00B6405D"/>
    <w:rsid w:val="00B6450A"/>
    <w:rsid w:val="00B65450"/>
    <w:rsid w:val="00B66606"/>
    <w:rsid w:val="00B744BA"/>
    <w:rsid w:val="00B80048"/>
    <w:rsid w:val="00B80333"/>
    <w:rsid w:val="00B80B2A"/>
    <w:rsid w:val="00B8281A"/>
    <w:rsid w:val="00B83384"/>
    <w:rsid w:val="00B8680B"/>
    <w:rsid w:val="00B901BC"/>
    <w:rsid w:val="00B977AE"/>
    <w:rsid w:val="00B97C51"/>
    <w:rsid w:val="00B97CBA"/>
    <w:rsid w:val="00BA01A9"/>
    <w:rsid w:val="00BA0600"/>
    <w:rsid w:val="00BA2F09"/>
    <w:rsid w:val="00BA4160"/>
    <w:rsid w:val="00BA5101"/>
    <w:rsid w:val="00BA5CAD"/>
    <w:rsid w:val="00BA7890"/>
    <w:rsid w:val="00BB0018"/>
    <w:rsid w:val="00BC061F"/>
    <w:rsid w:val="00BC2BD7"/>
    <w:rsid w:val="00BC417B"/>
    <w:rsid w:val="00BC4BCB"/>
    <w:rsid w:val="00BC6643"/>
    <w:rsid w:val="00BE29FD"/>
    <w:rsid w:val="00BE563C"/>
    <w:rsid w:val="00BE603D"/>
    <w:rsid w:val="00C054CE"/>
    <w:rsid w:val="00C14D8F"/>
    <w:rsid w:val="00C17F52"/>
    <w:rsid w:val="00C26A4D"/>
    <w:rsid w:val="00C30B6A"/>
    <w:rsid w:val="00C32FFF"/>
    <w:rsid w:val="00C333F6"/>
    <w:rsid w:val="00C33443"/>
    <w:rsid w:val="00C40FE4"/>
    <w:rsid w:val="00C41631"/>
    <w:rsid w:val="00C54F2D"/>
    <w:rsid w:val="00C558D0"/>
    <w:rsid w:val="00C56A9D"/>
    <w:rsid w:val="00C60BD0"/>
    <w:rsid w:val="00C63D5D"/>
    <w:rsid w:val="00C81924"/>
    <w:rsid w:val="00C8768E"/>
    <w:rsid w:val="00C879CA"/>
    <w:rsid w:val="00C92D33"/>
    <w:rsid w:val="00C96518"/>
    <w:rsid w:val="00CA293E"/>
    <w:rsid w:val="00CA51B8"/>
    <w:rsid w:val="00CA651A"/>
    <w:rsid w:val="00CA7708"/>
    <w:rsid w:val="00CC3D70"/>
    <w:rsid w:val="00CD0F3A"/>
    <w:rsid w:val="00CD1DE5"/>
    <w:rsid w:val="00CE0AE0"/>
    <w:rsid w:val="00CE27FB"/>
    <w:rsid w:val="00CE6D32"/>
    <w:rsid w:val="00CE750D"/>
    <w:rsid w:val="00CF3609"/>
    <w:rsid w:val="00CF4A3D"/>
    <w:rsid w:val="00CF4E6B"/>
    <w:rsid w:val="00CF7DBA"/>
    <w:rsid w:val="00D061FB"/>
    <w:rsid w:val="00D114D0"/>
    <w:rsid w:val="00D126E2"/>
    <w:rsid w:val="00D145F0"/>
    <w:rsid w:val="00D228A0"/>
    <w:rsid w:val="00D24CFA"/>
    <w:rsid w:val="00D41234"/>
    <w:rsid w:val="00D44F2E"/>
    <w:rsid w:val="00D457ED"/>
    <w:rsid w:val="00D47655"/>
    <w:rsid w:val="00D6226E"/>
    <w:rsid w:val="00D67DD8"/>
    <w:rsid w:val="00D70064"/>
    <w:rsid w:val="00D76886"/>
    <w:rsid w:val="00D973B4"/>
    <w:rsid w:val="00DA67F1"/>
    <w:rsid w:val="00DC7135"/>
    <w:rsid w:val="00DD05AB"/>
    <w:rsid w:val="00DD2B77"/>
    <w:rsid w:val="00DD559E"/>
    <w:rsid w:val="00DE1C33"/>
    <w:rsid w:val="00DF05E4"/>
    <w:rsid w:val="00DF168D"/>
    <w:rsid w:val="00E0167A"/>
    <w:rsid w:val="00E05F35"/>
    <w:rsid w:val="00E077BA"/>
    <w:rsid w:val="00E134C2"/>
    <w:rsid w:val="00E15990"/>
    <w:rsid w:val="00E16ADE"/>
    <w:rsid w:val="00E24B37"/>
    <w:rsid w:val="00E24EE6"/>
    <w:rsid w:val="00E26A6E"/>
    <w:rsid w:val="00E40AA6"/>
    <w:rsid w:val="00E41148"/>
    <w:rsid w:val="00E51F5F"/>
    <w:rsid w:val="00E54244"/>
    <w:rsid w:val="00E542CC"/>
    <w:rsid w:val="00E54D05"/>
    <w:rsid w:val="00E57EC9"/>
    <w:rsid w:val="00E658F1"/>
    <w:rsid w:val="00E65CEF"/>
    <w:rsid w:val="00E6740D"/>
    <w:rsid w:val="00E7546A"/>
    <w:rsid w:val="00E76839"/>
    <w:rsid w:val="00E83D67"/>
    <w:rsid w:val="00E8575A"/>
    <w:rsid w:val="00E8615C"/>
    <w:rsid w:val="00E8617F"/>
    <w:rsid w:val="00E875B3"/>
    <w:rsid w:val="00E87649"/>
    <w:rsid w:val="00E90529"/>
    <w:rsid w:val="00E93DB3"/>
    <w:rsid w:val="00EA28C4"/>
    <w:rsid w:val="00EA42B7"/>
    <w:rsid w:val="00EB03E7"/>
    <w:rsid w:val="00EB7CD6"/>
    <w:rsid w:val="00EC239A"/>
    <w:rsid w:val="00EC36D4"/>
    <w:rsid w:val="00EC5644"/>
    <w:rsid w:val="00ED39FB"/>
    <w:rsid w:val="00ED3F0C"/>
    <w:rsid w:val="00ED547A"/>
    <w:rsid w:val="00ED59BA"/>
    <w:rsid w:val="00EE04C4"/>
    <w:rsid w:val="00EE3F78"/>
    <w:rsid w:val="00EE4A52"/>
    <w:rsid w:val="00EF7CFF"/>
    <w:rsid w:val="00F0112B"/>
    <w:rsid w:val="00F05E51"/>
    <w:rsid w:val="00F07C24"/>
    <w:rsid w:val="00F07E23"/>
    <w:rsid w:val="00F10A11"/>
    <w:rsid w:val="00F13A4C"/>
    <w:rsid w:val="00F24B2E"/>
    <w:rsid w:val="00F25494"/>
    <w:rsid w:val="00F256DC"/>
    <w:rsid w:val="00F26D6C"/>
    <w:rsid w:val="00F33628"/>
    <w:rsid w:val="00F33887"/>
    <w:rsid w:val="00F35C68"/>
    <w:rsid w:val="00F401D6"/>
    <w:rsid w:val="00F41C28"/>
    <w:rsid w:val="00F439FB"/>
    <w:rsid w:val="00F543A1"/>
    <w:rsid w:val="00F54E10"/>
    <w:rsid w:val="00F561B5"/>
    <w:rsid w:val="00F56785"/>
    <w:rsid w:val="00F60165"/>
    <w:rsid w:val="00F61C40"/>
    <w:rsid w:val="00F6669E"/>
    <w:rsid w:val="00F67E2F"/>
    <w:rsid w:val="00F70C28"/>
    <w:rsid w:val="00F815EF"/>
    <w:rsid w:val="00F91F89"/>
    <w:rsid w:val="00F933E6"/>
    <w:rsid w:val="00F94B08"/>
    <w:rsid w:val="00FA10CF"/>
    <w:rsid w:val="00FA5CD6"/>
    <w:rsid w:val="00FA68DE"/>
    <w:rsid w:val="00FB1C4C"/>
    <w:rsid w:val="00FB2003"/>
    <w:rsid w:val="00FB737D"/>
    <w:rsid w:val="00FB7AEF"/>
    <w:rsid w:val="00FC3C9E"/>
    <w:rsid w:val="00FC4A8A"/>
    <w:rsid w:val="00FD629B"/>
    <w:rsid w:val="00FD7027"/>
    <w:rsid w:val="00FE2563"/>
    <w:rsid w:val="00FE3ADB"/>
    <w:rsid w:val="00FE669B"/>
    <w:rsid w:val="00FE7EDD"/>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Char"/>
    <w:qFormat/>
    <w:rsid w:val="002A1D39"/>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A1D3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BD305-60DD-41C8-8902-399195E4D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1304</Words>
  <Characters>7434</Characters>
  <Application>Microsoft Office Word</Application>
  <DocSecurity>0</DocSecurity>
  <Lines>61</Lines>
  <Paragraphs>17</Paragraphs>
  <ScaleCrop>false</ScaleCrop>
  <Company/>
  <LinksUpToDate>false</LinksUpToDate>
  <CharactersWithSpaces>8721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7</cp:revision>
  <dcterms:created xsi:type="dcterms:W3CDTF">2020-04-10T16:10:00Z</dcterms:created>
  <dcterms:modified xsi:type="dcterms:W3CDTF">2020-04-10T16:16:00Z</dcterms:modified>
</cp:coreProperties>
</file>